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80" w:type="dxa"/>
        <w:tblInd w:w="-38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6120"/>
        <w:gridCol w:w="2160"/>
        <w:gridCol w:w="2700"/>
      </w:tblGrid>
      <w:tr w:rsidR="00360A0D" w14:paraId="004F7AE1" w14:textId="77777777" w:rsidTr="008B5992">
        <w:tc>
          <w:tcPr>
            <w:tcW w:w="8280" w:type="dxa"/>
            <w:gridSpan w:val="2"/>
            <w:shd w:val="clear" w:color="auto" w:fill="FFFFFF"/>
          </w:tcPr>
          <w:p w14:paraId="03F83D49" w14:textId="696A3C2A" w:rsidR="00360A0D" w:rsidRDefault="00BF0EDF">
            <w:pPr>
              <w:pStyle w:val="Standard1"/>
              <w:rPr>
                <w:rFonts w:ascii="Tahoma" w:hAnsi="Tahoma"/>
                <w:b/>
                <w:sz w:val="40"/>
              </w:rPr>
            </w:pPr>
            <w:r>
              <w:rPr>
                <w:rFonts w:ascii="Tahoma" w:hAnsi="Tahoma"/>
                <w:b/>
                <w:sz w:val="40"/>
              </w:rPr>
              <w:t>DISTRICT ASSEMBLY</w:t>
            </w:r>
          </w:p>
          <w:p w14:paraId="6553DA08" w14:textId="30EAABF1" w:rsidR="00E43D1D" w:rsidRPr="00C55560" w:rsidRDefault="00115A1E" w:rsidP="00BF0EDF">
            <w:pPr>
              <w:pStyle w:val="Standard1"/>
              <w:rPr>
                <w:rFonts w:ascii="Tahoma" w:hAnsi="Tahoma"/>
              </w:rPr>
            </w:pPr>
            <w:r>
              <w:rPr>
                <w:rFonts w:ascii="Tahoma" w:hAnsi="Tahoma"/>
                <w:b/>
                <w:sz w:val="40"/>
              </w:rPr>
              <w:t>MINUTES</w:t>
            </w:r>
          </w:p>
        </w:tc>
        <w:tc>
          <w:tcPr>
            <w:tcW w:w="2700" w:type="dxa"/>
            <w:shd w:val="clear" w:color="auto" w:fill="FFFFFF"/>
          </w:tcPr>
          <w:p w14:paraId="5CE04DCE" w14:textId="5F2ADDCA" w:rsidR="00360A0D" w:rsidRDefault="003D1575">
            <w:pPr>
              <w:pStyle w:val="Standard1"/>
              <w:spacing w:before="0" w:after="0"/>
              <w:rPr>
                <w:rFonts w:ascii="Tahoma" w:hAnsi="Tahoma"/>
                <w:b/>
                <w:sz w:val="32"/>
              </w:rPr>
            </w:pPr>
            <w:r>
              <w:rPr>
                <w:rFonts w:ascii="Tahoma" w:hAnsi="Tahoma"/>
                <w:b/>
                <w:sz w:val="24"/>
              </w:rPr>
              <w:t>May 3</w:t>
            </w:r>
            <w:r w:rsidR="00682FB0">
              <w:rPr>
                <w:rFonts w:ascii="Tahoma" w:hAnsi="Tahoma"/>
                <w:b/>
                <w:sz w:val="24"/>
              </w:rPr>
              <w:t>, 2016</w:t>
            </w:r>
          </w:p>
          <w:p w14:paraId="7102F7DC" w14:textId="52DECFAE" w:rsidR="00360A0D" w:rsidRDefault="00BF0EDF">
            <w:pPr>
              <w:pStyle w:val="Standard1"/>
              <w:spacing w:before="0" w:after="0"/>
              <w:rPr>
                <w:rFonts w:ascii="Tahoma" w:hAnsi="Tahoma"/>
                <w:b/>
                <w:sz w:val="24"/>
              </w:rPr>
            </w:pPr>
            <w:r>
              <w:rPr>
                <w:rFonts w:ascii="Tahoma" w:hAnsi="Tahoma"/>
                <w:b/>
                <w:sz w:val="24"/>
              </w:rPr>
              <w:t>3:00pm</w:t>
            </w:r>
          </w:p>
          <w:p w14:paraId="19EBA617" w14:textId="23D70450" w:rsidR="00360A0D" w:rsidRDefault="007C33A4" w:rsidP="004C09E5">
            <w:pPr>
              <w:pStyle w:val="Standard1"/>
              <w:spacing w:before="0" w:after="0"/>
              <w:rPr>
                <w:rFonts w:ascii="Tahoma" w:hAnsi="Tahoma"/>
                <w:b/>
                <w:sz w:val="24"/>
              </w:rPr>
            </w:pPr>
            <w:r w:rsidRPr="00B277EE">
              <w:rPr>
                <w:rFonts w:ascii="Tahoma" w:hAnsi="Tahoma"/>
                <w:b/>
                <w:sz w:val="24"/>
              </w:rPr>
              <w:t>Location: ATTC</w:t>
            </w:r>
          </w:p>
        </w:tc>
      </w:tr>
      <w:tr w:rsidR="00752D66" w:rsidRPr="00C374E5" w14:paraId="1D8FD219" w14:textId="77777777" w:rsidTr="008B5992">
        <w:trPr>
          <w:cantSplit/>
          <w:trHeight w:val="288"/>
        </w:trPr>
        <w:tc>
          <w:tcPr>
            <w:tcW w:w="10980" w:type="dxa"/>
            <w:gridSpan w:val="3"/>
            <w:shd w:val="clear" w:color="auto" w:fill="FFFFFF"/>
          </w:tcPr>
          <w:p w14:paraId="3CF4FCB7" w14:textId="29B7B15B" w:rsidR="00752D66" w:rsidRPr="00D241C4" w:rsidRDefault="000E7984" w:rsidP="00A13F76">
            <w:pPr>
              <w:pStyle w:val="Standard1"/>
              <w:spacing w:before="0" w:after="0"/>
              <w:rPr>
                <w:rFonts w:ascii="Arial" w:hAnsi="Arial" w:cs="Arial"/>
                <w:b/>
              </w:rPr>
            </w:pPr>
            <w:r w:rsidRPr="00D241C4">
              <w:rPr>
                <w:rFonts w:ascii="Arial" w:hAnsi="Arial" w:cs="Arial"/>
              </w:rPr>
              <w:t>Attendance: See Sign In Sheet</w:t>
            </w:r>
            <w:r w:rsidR="00295910" w:rsidRPr="00D241C4">
              <w:rPr>
                <w:rFonts w:ascii="Arial" w:hAnsi="Arial" w:cs="Arial"/>
              </w:rPr>
              <w:t xml:space="preserve"> </w:t>
            </w:r>
          </w:p>
        </w:tc>
      </w:tr>
      <w:tr w:rsidR="00B54925" w:rsidRPr="00C374E5" w14:paraId="14CD6832" w14:textId="77777777" w:rsidTr="008B5992">
        <w:trPr>
          <w:cantSplit/>
          <w:trHeight w:val="288"/>
        </w:trPr>
        <w:tc>
          <w:tcPr>
            <w:tcW w:w="6120" w:type="dxa"/>
            <w:shd w:val="clear" w:color="auto" w:fill="FFFFFF"/>
          </w:tcPr>
          <w:p w14:paraId="0429B7E6" w14:textId="77777777" w:rsidR="00B54925" w:rsidRPr="00D241C4" w:rsidRDefault="00B54925" w:rsidP="00A13F76">
            <w:pPr>
              <w:pStyle w:val="Standard1"/>
              <w:spacing w:before="0" w:after="0"/>
              <w:jc w:val="center"/>
              <w:rPr>
                <w:rFonts w:ascii="Arial" w:hAnsi="Arial" w:cs="Arial"/>
                <w:b/>
              </w:rPr>
            </w:pPr>
            <w:r w:rsidRPr="00D241C4">
              <w:rPr>
                <w:rFonts w:ascii="Arial" w:hAnsi="Arial" w:cs="Arial"/>
                <w:b/>
              </w:rPr>
              <w:t>TOPIC</w:t>
            </w:r>
          </w:p>
        </w:tc>
        <w:tc>
          <w:tcPr>
            <w:tcW w:w="4860" w:type="dxa"/>
            <w:gridSpan w:val="2"/>
            <w:shd w:val="clear" w:color="auto" w:fill="FFFFFF"/>
          </w:tcPr>
          <w:p w14:paraId="4F80A1D6" w14:textId="6F80D6F7" w:rsidR="00B54925" w:rsidRPr="00D241C4" w:rsidRDefault="00971AB1" w:rsidP="00A13F76">
            <w:pPr>
              <w:pStyle w:val="Standard1"/>
              <w:spacing w:before="0" w:after="0"/>
              <w:jc w:val="center"/>
              <w:rPr>
                <w:rFonts w:ascii="Arial" w:hAnsi="Arial" w:cs="Arial"/>
                <w:b/>
              </w:rPr>
            </w:pPr>
            <w:r w:rsidRPr="00D241C4">
              <w:rPr>
                <w:rFonts w:ascii="Arial" w:hAnsi="Arial" w:cs="Arial"/>
                <w:b/>
              </w:rPr>
              <w:t>NOTES/</w:t>
            </w:r>
            <w:r w:rsidR="00B54925" w:rsidRPr="00D241C4">
              <w:rPr>
                <w:rFonts w:ascii="Arial" w:hAnsi="Arial" w:cs="Arial"/>
                <w:b/>
              </w:rPr>
              <w:t>DISCUSSION</w:t>
            </w:r>
          </w:p>
        </w:tc>
      </w:tr>
      <w:tr w:rsidR="00B54925" w:rsidRPr="00C374E5" w14:paraId="4DD69CC9" w14:textId="77777777" w:rsidTr="008B5992">
        <w:trPr>
          <w:cantSplit/>
          <w:trHeight w:val="381"/>
        </w:trPr>
        <w:tc>
          <w:tcPr>
            <w:tcW w:w="6120" w:type="dxa"/>
            <w:shd w:val="clear" w:color="auto" w:fill="FFFFFF"/>
          </w:tcPr>
          <w:p w14:paraId="27230482" w14:textId="4D3820B8" w:rsidR="00B54925" w:rsidRPr="00D241C4" w:rsidRDefault="00BF0EDF" w:rsidP="00A13F76">
            <w:pPr>
              <w:rPr>
                <w:rFonts w:ascii="Arial" w:hAnsi="Arial" w:cs="Arial"/>
                <w:b/>
              </w:rPr>
            </w:pPr>
            <w:r w:rsidRPr="00D241C4">
              <w:rPr>
                <w:rFonts w:ascii="Arial" w:hAnsi="Arial" w:cs="Arial"/>
                <w:b/>
              </w:rPr>
              <w:t>Call to Order -Stanskas</w:t>
            </w:r>
          </w:p>
        </w:tc>
        <w:tc>
          <w:tcPr>
            <w:tcW w:w="4860" w:type="dxa"/>
            <w:gridSpan w:val="2"/>
            <w:shd w:val="clear" w:color="auto" w:fill="FFFFFF"/>
          </w:tcPr>
          <w:p w14:paraId="0570A780" w14:textId="25D33E3D" w:rsidR="00981448" w:rsidRPr="00D241C4" w:rsidRDefault="00115A1E" w:rsidP="00A13F76">
            <w:pPr>
              <w:pStyle w:val="PlainText"/>
              <w:rPr>
                <w:rFonts w:ascii="Arial" w:hAnsi="Arial" w:cs="Arial"/>
                <w:sz w:val="20"/>
                <w:szCs w:val="20"/>
              </w:rPr>
            </w:pPr>
            <w:r>
              <w:rPr>
                <w:rFonts w:ascii="Arial" w:hAnsi="Arial" w:cs="Arial"/>
                <w:sz w:val="20"/>
                <w:szCs w:val="20"/>
              </w:rPr>
              <w:t>Stanskas called the meeting to order at 3:10pm</w:t>
            </w:r>
          </w:p>
        </w:tc>
      </w:tr>
      <w:tr w:rsidR="00784E92" w:rsidRPr="00C374E5" w14:paraId="5E81E13C" w14:textId="77777777" w:rsidTr="008B5992">
        <w:trPr>
          <w:cantSplit/>
          <w:trHeight w:val="381"/>
        </w:trPr>
        <w:tc>
          <w:tcPr>
            <w:tcW w:w="6120" w:type="dxa"/>
            <w:shd w:val="clear" w:color="auto" w:fill="FFFFFF"/>
          </w:tcPr>
          <w:p w14:paraId="094F4458" w14:textId="7A4B43C7" w:rsidR="00784E92" w:rsidRPr="00D241C4" w:rsidRDefault="00784E92" w:rsidP="00A13F76">
            <w:pPr>
              <w:rPr>
                <w:rFonts w:ascii="Arial" w:hAnsi="Arial" w:cs="Arial"/>
                <w:b/>
              </w:rPr>
            </w:pPr>
            <w:r w:rsidRPr="00D241C4">
              <w:rPr>
                <w:rFonts w:ascii="Arial" w:hAnsi="Arial" w:cs="Arial"/>
                <w:b/>
              </w:rPr>
              <w:t>Chancellor’s Report</w:t>
            </w:r>
          </w:p>
        </w:tc>
        <w:tc>
          <w:tcPr>
            <w:tcW w:w="4860" w:type="dxa"/>
            <w:gridSpan w:val="2"/>
            <w:shd w:val="clear" w:color="auto" w:fill="FFFFFF"/>
          </w:tcPr>
          <w:p w14:paraId="40FDAA7A" w14:textId="3AE1B3A5" w:rsidR="00784E92" w:rsidRPr="00D241C4" w:rsidRDefault="00115A1E" w:rsidP="00115A1E">
            <w:pPr>
              <w:pStyle w:val="PlainText"/>
              <w:rPr>
                <w:rFonts w:ascii="Arial" w:hAnsi="Arial" w:cs="Arial"/>
                <w:sz w:val="20"/>
                <w:szCs w:val="20"/>
              </w:rPr>
            </w:pPr>
            <w:r>
              <w:rPr>
                <w:rFonts w:ascii="Arial" w:hAnsi="Arial" w:cs="Arial"/>
                <w:sz w:val="20"/>
                <w:szCs w:val="20"/>
              </w:rPr>
              <w:t>The Chancellor reported on the parolee training program through PDC. Board had a retreat and wants to review the board’s role in policies and procedures.</w:t>
            </w:r>
          </w:p>
        </w:tc>
      </w:tr>
      <w:tr w:rsidR="00651032" w:rsidRPr="00C374E5" w14:paraId="1B756745" w14:textId="77777777" w:rsidTr="008B5992">
        <w:trPr>
          <w:cantSplit/>
          <w:trHeight w:val="381"/>
        </w:trPr>
        <w:tc>
          <w:tcPr>
            <w:tcW w:w="6120" w:type="dxa"/>
            <w:shd w:val="clear" w:color="auto" w:fill="FFFFFF"/>
          </w:tcPr>
          <w:p w14:paraId="1320BB48" w14:textId="5E374315" w:rsidR="00651032" w:rsidRPr="00FE5352" w:rsidRDefault="00BF0EDF" w:rsidP="00A13F76">
            <w:pPr>
              <w:rPr>
                <w:rFonts w:ascii="Arial" w:hAnsi="Arial" w:cs="Arial"/>
                <w:b/>
                <w:color w:val="FF0000"/>
              </w:rPr>
            </w:pPr>
            <w:r w:rsidRPr="00D241C4">
              <w:rPr>
                <w:rFonts w:ascii="Arial" w:hAnsi="Arial" w:cs="Arial"/>
                <w:b/>
              </w:rPr>
              <w:t xml:space="preserve">Approval of Minutes – </w:t>
            </w:r>
            <w:r w:rsidR="003D1575" w:rsidRPr="00D241C4">
              <w:rPr>
                <w:rFonts w:ascii="Arial" w:hAnsi="Arial" w:cs="Arial"/>
                <w:b/>
              </w:rPr>
              <w:t>4/5</w:t>
            </w:r>
            <w:r w:rsidR="00B277EE" w:rsidRPr="00D241C4">
              <w:rPr>
                <w:rFonts w:ascii="Arial" w:hAnsi="Arial" w:cs="Arial"/>
                <w:b/>
              </w:rPr>
              <w:t>/</w:t>
            </w:r>
            <w:r w:rsidR="00B42855" w:rsidRPr="00D241C4">
              <w:rPr>
                <w:rFonts w:ascii="Arial" w:hAnsi="Arial" w:cs="Arial"/>
                <w:b/>
              </w:rPr>
              <w:t>1</w:t>
            </w:r>
            <w:r w:rsidR="00D54295" w:rsidRPr="00D241C4">
              <w:rPr>
                <w:rFonts w:ascii="Arial" w:hAnsi="Arial" w:cs="Arial"/>
                <w:b/>
              </w:rPr>
              <w:t>6</w:t>
            </w:r>
            <w:r w:rsidR="00D20903" w:rsidRPr="00D241C4">
              <w:rPr>
                <w:rFonts w:ascii="Arial" w:hAnsi="Arial" w:cs="Arial"/>
                <w:b/>
              </w:rPr>
              <w:t xml:space="preserve"> </w:t>
            </w:r>
            <w:r w:rsidR="00FE5352">
              <w:rPr>
                <w:rFonts w:ascii="Arial" w:hAnsi="Arial" w:cs="Arial"/>
                <w:b/>
                <w:color w:val="FF0000"/>
              </w:rPr>
              <w:t>(p4)</w:t>
            </w:r>
          </w:p>
          <w:p w14:paraId="3D49A934" w14:textId="6407F574" w:rsidR="000D465C" w:rsidRPr="00D241C4" w:rsidRDefault="000D465C" w:rsidP="00A13F76">
            <w:pPr>
              <w:rPr>
                <w:rFonts w:ascii="Arial" w:hAnsi="Arial" w:cs="Arial"/>
              </w:rPr>
            </w:pPr>
          </w:p>
        </w:tc>
        <w:tc>
          <w:tcPr>
            <w:tcW w:w="4860" w:type="dxa"/>
            <w:gridSpan w:val="2"/>
            <w:shd w:val="clear" w:color="auto" w:fill="FFFFFF"/>
          </w:tcPr>
          <w:p w14:paraId="7589B61E" w14:textId="3600F0FF" w:rsidR="00115A1E" w:rsidRDefault="00115A1E" w:rsidP="00A13F76">
            <w:pPr>
              <w:pStyle w:val="PlainText"/>
              <w:rPr>
                <w:rFonts w:ascii="Arial" w:hAnsi="Arial" w:cs="Arial"/>
                <w:sz w:val="20"/>
                <w:szCs w:val="20"/>
              </w:rPr>
            </w:pPr>
            <w:r>
              <w:rPr>
                <w:rFonts w:ascii="Arial" w:hAnsi="Arial" w:cs="Arial"/>
                <w:sz w:val="20"/>
                <w:szCs w:val="20"/>
              </w:rPr>
              <w:t>Kay Weiss motioned, Jeremiah Gilbert seconded to approve the minutes of 4/5/16. Unanimous approval.</w:t>
            </w:r>
          </w:p>
          <w:p w14:paraId="5D2A3FCD" w14:textId="77777777" w:rsidR="00115A1E" w:rsidRDefault="00115A1E" w:rsidP="00A13F76">
            <w:pPr>
              <w:pStyle w:val="PlainText"/>
              <w:rPr>
                <w:rFonts w:ascii="Arial" w:hAnsi="Arial" w:cs="Arial"/>
                <w:sz w:val="20"/>
                <w:szCs w:val="20"/>
              </w:rPr>
            </w:pPr>
          </w:p>
          <w:p w14:paraId="3BDC7E83" w14:textId="7FB59E60" w:rsidR="00981448" w:rsidRPr="00D241C4" w:rsidRDefault="00971AB1" w:rsidP="00A13F76">
            <w:pPr>
              <w:pStyle w:val="PlainText"/>
              <w:rPr>
                <w:rFonts w:ascii="Arial" w:hAnsi="Arial" w:cs="Arial"/>
                <w:sz w:val="20"/>
                <w:szCs w:val="20"/>
              </w:rPr>
            </w:pPr>
            <w:r w:rsidRPr="00D241C4">
              <w:rPr>
                <w:rFonts w:ascii="Arial" w:hAnsi="Arial" w:cs="Arial"/>
                <w:sz w:val="20"/>
                <w:szCs w:val="20"/>
              </w:rPr>
              <w:t>Once approved, minutes and materials wil</w:t>
            </w:r>
            <w:r w:rsidR="00D241C4" w:rsidRPr="00D241C4">
              <w:rPr>
                <w:rFonts w:ascii="Arial" w:hAnsi="Arial" w:cs="Arial"/>
                <w:sz w:val="20"/>
                <w:szCs w:val="20"/>
              </w:rPr>
              <w:t>l be posted on the District web</w:t>
            </w:r>
            <w:r w:rsidRPr="00D241C4">
              <w:rPr>
                <w:rFonts w:ascii="Arial" w:hAnsi="Arial" w:cs="Arial"/>
                <w:sz w:val="20"/>
                <w:szCs w:val="20"/>
              </w:rPr>
              <w:t xml:space="preserve">site:  </w:t>
            </w:r>
            <w:hyperlink r:id="rId8" w:history="1">
              <w:r w:rsidRPr="00D241C4">
                <w:rPr>
                  <w:rStyle w:val="Hyperlink"/>
                  <w:rFonts w:ascii="Arial" w:hAnsi="Arial" w:cs="Arial"/>
                  <w:sz w:val="20"/>
                  <w:szCs w:val="20"/>
                </w:rPr>
                <w:t>http://www.sbccd.org/District_Faculty_,-a-,_Staff_Information-Forms/District_Committee_Minutes/District_Assembly</w:t>
              </w:r>
            </w:hyperlink>
          </w:p>
          <w:p w14:paraId="4DED1618" w14:textId="5356104C" w:rsidR="00981448" w:rsidRPr="00D241C4" w:rsidRDefault="00981448" w:rsidP="00A13F76">
            <w:pPr>
              <w:pStyle w:val="PlainText"/>
              <w:rPr>
                <w:rFonts w:ascii="Arial" w:hAnsi="Arial" w:cs="Arial"/>
                <w:sz w:val="20"/>
                <w:szCs w:val="20"/>
              </w:rPr>
            </w:pPr>
          </w:p>
        </w:tc>
      </w:tr>
      <w:tr w:rsidR="001461C2" w:rsidRPr="00C374E5" w14:paraId="0F6A7787" w14:textId="77777777" w:rsidTr="008B5992">
        <w:trPr>
          <w:cantSplit/>
          <w:trHeight w:val="723"/>
        </w:trPr>
        <w:tc>
          <w:tcPr>
            <w:tcW w:w="6120" w:type="dxa"/>
            <w:shd w:val="clear" w:color="auto" w:fill="FFFFFF"/>
          </w:tcPr>
          <w:p w14:paraId="2ADEBAE7" w14:textId="77777777" w:rsidR="00C5743E" w:rsidRPr="00D241C4" w:rsidRDefault="00C5743E" w:rsidP="00A13F76">
            <w:pPr>
              <w:rPr>
                <w:rFonts w:ascii="Arial" w:hAnsi="Arial" w:cs="Arial"/>
                <w:b/>
                <w:u w:val="single"/>
              </w:rPr>
            </w:pPr>
          </w:p>
          <w:p w14:paraId="02DAD181" w14:textId="1FA3EC6D" w:rsidR="00595579" w:rsidRDefault="00595579" w:rsidP="00A13F76">
            <w:pPr>
              <w:rPr>
                <w:rFonts w:ascii="Arial" w:hAnsi="Arial" w:cs="Arial"/>
                <w:b/>
                <w:u w:val="single"/>
              </w:rPr>
            </w:pPr>
            <w:r w:rsidRPr="00D241C4">
              <w:rPr>
                <w:rFonts w:ascii="Arial" w:hAnsi="Arial" w:cs="Arial"/>
                <w:b/>
                <w:u w:val="single"/>
              </w:rPr>
              <w:t>OLD BUSINESS</w:t>
            </w:r>
          </w:p>
          <w:p w14:paraId="36645EBF" w14:textId="77777777" w:rsidR="00D241C4" w:rsidRPr="00D241C4" w:rsidRDefault="00D241C4" w:rsidP="00A13F76">
            <w:pPr>
              <w:rPr>
                <w:rFonts w:ascii="Arial" w:hAnsi="Arial" w:cs="Arial"/>
                <w:b/>
                <w:u w:val="single"/>
              </w:rPr>
            </w:pPr>
          </w:p>
          <w:p w14:paraId="3941D55E" w14:textId="466B38AD" w:rsidR="001461C2" w:rsidRDefault="00595579" w:rsidP="00472BDA">
            <w:pPr>
              <w:pStyle w:val="ListParagraph"/>
              <w:numPr>
                <w:ilvl w:val="0"/>
                <w:numId w:val="15"/>
              </w:numPr>
              <w:rPr>
                <w:rFonts w:ascii="Arial" w:hAnsi="Arial" w:cs="Arial"/>
                <w:sz w:val="20"/>
                <w:szCs w:val="20"/>
              </w:rPr>
            </w:pPr>
            <w:r w:rsidRPr="00D241C4">
              <w:rPr>
                <w:rFonts w:ascii="Arial" w:hAnsi="Arial" w:cs="Arial"/>
                <w:sz w:val="20"/>
                <w:szCs w:val="20"/>
              </w:rPr>
              <w:t>Policies &amp; Procedures for 2</w:t>
            </w:r>
            <w:r w:rsidRPr="00D241C4">
              <w:rPr>
                <w:rFonts w:ascii="Arial" w:hAnsi="Arial" w:cs="Arial"/>
                <w:sz w:val="20"/>
                <w:szCs w:val="20"/>
                <w:vertAlign w:val="superscript"/>
              </w:rPr>
              <w:t>nd</w:t>
            </w:r>
            <w:r w:rsidRPr="00D241C4">
              <w:rPr>
                <w:rFonts w:ascii="Arial" w:hAnsi="Arial" w:cs="Arial"/>
                <w:sz w:val="20"/>
                <w:szCs w:val="20"/>
              </w:rPr>
              <w:t xml:space="preserve"> Read and Approval</w:t>
            </w:r>
          </w:p>
          <w:p w14:paraId="43938E5E" w14:textId="77777777" w:rsidR="00D241C4" w:rsidRPr="00D241C4" w:rsidRDefault="00D241C4" w:rsidP="00D241C4">
            <w:pPr>
              <w:pStyle w:val="ListParagraph"/>
              <w:rPr>
                <w:rFonts w:ascii="Arial" w:hAnsi="Arial" w:cs="Arial"/>
                <w:sz w:val="20"/>
                <w:szCs w:val="20"/>
              </w:rPr>
            </w:pPr>
          </w:p>
          <w:p w14:paraId="4AC83CEB" w14:textId="77777777" w:rsidR="00F2086A" w:rsidRPr="00D241C4" w:rsidRDefault="00F2086A" w:rsidP="00F2086A">
            <w:pPr>
              <w:pStyle w:val="ListParagraph"/>
              <w:numPr>
                <w:ilvl w:val="0"/>
                <w:numId w:val="19"/>
              </w:numPr>
              <w:tabs>
                <w:tab w:val="left" w:pos="1013"/>
              </w:tabs>
              <w:ind w:left="1422"/>
              <w:rPr>
                <w:rFonts w:ascii="Arial" w:hAnsi="Arial" w:cs="Arial"/>
                <w:sz w:val="20"/>
                <w:szCs w:val="20"/>
              </w:rPr>
            </w:pPr>
            <w:r w:rsidRPr="00D241C4">
              <w:rPr>
                <w:rFonts w:ascii="Arial" w:hAnsi="Arial" w:cs="Arial"/>
                <w:sz w:val="20"/>
                <w:szCs w:val="20"/>
              </w:rPr>
              <w:t>BP 3225 Awards</w:t>
            </w:r>
          </w:p>
          <w:p w14:paraId="7ED5DAA9" w14:textId="77777777" w:rsidR="00F2086A" w:rsidRPr="00D241C4" w:rsidRDefault="00F2086A" w:rsidP="00F2086A">
            <w:pPr>
              <w:pStyle w:val="ListParagraph"/>
              <w:numPr>
                <w:ilvl w:val="0"/>
                <w:numId w:val="19"/>
              </w:numPr>
              <w:tabs>
                <w:tab w:val="left" w:pos="1013"/>
              </w:tabs>
              <w:ind w:left="1422"/>
              <w:rPr>
                <w:rFonts w:ascii="Arial" w:hAnsi="Arial" w:cs="Arial"/>
                <w:sz w:val="20"/>
                <w:szCs w:val="20"/>
              </w:rPr>
            </w:pPr>
            <w:r w:rsidRPr="00D241C4">
              <w:rPr>
                <w:rFonts w:ascii="Arial" w:hAnsi="Arial" w:cs="Arial"/>
                <w:sz w:val="20"/>
                <w:szCs w:val="20"/>
              </w:rPr>
              <w:t>BP/AP 3225 Institutional Effectiveness</w:t>
            </w:r>
          </w:p>
          <w:p w14:paraId="6D3276AF" w14:textId="77777777" w:rsidR="00F2086A" w:rsidRPr="00D241C4" w:rsidRDefault="00F2086A" w:rsidP="00F2086A">
            <w:pPr>
              <w:pStyle w:val="ListParagraph"/>
              <w:numPr>
                <w:ilvl w:val="0"/>
                <w:numId w:val="19"/>
              </w:numPr>
              <w:tabs>
                <w:tab w:val="left" w:pos="1013"/>
              </w:tabs>
              <w:ind w:left="1422"/>
              <w:rPr>
                <w:rFonts w:ascii="Arial" w:hAnsi="Arial" w:cs="Arial"/>
                <w:sz w:val="20"/>
                <w:szCs w:val="20"/>
              </w:rPr>
            </w:pPr>
            <w:r w:rsidRPr="00D241C4">
              <w:rPr>
                <w:rFonts w:ascii="Arial" w:hAnsi="Arial" w:cs="Arial"/>
                <w:sz w:val="20"/>
                <w:szCs w:val="20"/>
              </w:rPr>
              <w:t>BP/AP 3501 Campus Security and Access</w:t>
            </w:r>
          </w:p>
          <w:p w14:paraId="440009FD" w14:textId="77777777" w:rsidR="00F2086A" w:rsidRPr="00D241C4" w:rsidRDefault="00F2086A" w:rsidP="00F2086A">
            <w:pPr>
              <w:pStyle w:val="ListParagraph"/>
              <w:numPr>
                <w:ilvl w:val="0"/>
                <w:numId w:val="19"/>
              </w:numPr>
              <w:tabs>
                <w:tab w:val="left" w:pos="1013"/>
              </w:tabs>
              <w:ind w:left="1422"/>
              <w:rPr>
                <w:rFonts w:ascii="Arial" w:hAnsi="Arial" w:cs="Arial"/>
                <w:sz w:val="20"/>
                <w:szCs w:val="20"/>
              </w:rPr>
            </w:pPr>
            <w:r w:rsidRPr="00D241C4">
              <w:rPr>
                <w:rFonts w:ascii="Arial" w:hAnsi="Arial" w:cs="Arial"/>
                <w:sz w:val="20"/>
                <w:szCs w:val="20"/>
              </w:rPr>
              <w:t>BP 3540 Sexual and Other Assaults on Campus</w:t>
            </w:r>
          </w:p>
          <w:p w14:paraId="76B2FC1A" w14:textId="77777777" w:rsidR="000970DD" w:rsidRPr="00D241C4" w:rsidRDefault="000970DD" w:rsidP="000970DD">
            <w:pPr>
              <w:pStyle w:val="ListParagraph"/>
              <w:numPr>
                <w:ilvl w:val="0"/>
                <w:numId w:val="19"/>
              </w:numPr>
              <w:tabs>
                <w:tab w:val="left" w:pos="1013"/>
              </w:tabs>
              <w:ind w:left="1422"/>
              <w:rPr>
                <w:rFonts w:ascii="Arial" w:hAnsi="Arial" w:cs="Arial"/>
                <w:sz w:val="20"/>
                <w:szCs w:val="20"/>
              </w:rPr>
            </w:pPr>
            <w:r w:rsidRPr="00D241C4">
              <w:rPr>
                <w:rFonts w:ascii="Arial" w:hAnsi="Arial" w:cs="Arial"/>
                <w:sz w:val="20"/>
                <w:szCs w:val="20"/>
              </w:rPr>
              <w:t xml:space="preserve">AP 3820 Gifts and Donations </w:t>
            </w:r>
          </w:p>
          <w:p w14:paraId="4B650FDD" w14:textId="77777777" w:rsidR="000970DD" w:rsidRPr="00D241C4" w:rsidRDefault="000970DD" w:rsidP="000970DD">
            <w:pPr>
              <w:pStyle w:val="ListParagraph"/>
              <w:numPr>
                <w:ilvl w:val="0"/>
                <w:numId w:val="19"/>
              </w:numPr>
              <w:tabs>
                <w:tab w:val="left" w:pos="1013"/>
              </w:tabs>
              <w:ind w:left="1422"/>
              <w:rPr>
                <w:rFonts w:ascii="Arial" w:hAnsi="Arial" w:cs="Arial"/>
                <w:sz w:val="20"/>
                <w:szCs w:val="20"/>
              </w:rPr>
            </w:pPr>
            <w:r w:rsidRPr="00D241C4">
              <w:rPr>
                <w:rFonts w:ascii="Arial" w:hAnsi="Arial" w:cs="Arial"/>
                <w:sz w:val="20"/>
                <w:szCs w:val="20"/>
              </w:rPr>
              <w:t xml:space="preserve">AP 4102 Career and Technical Education Programs </w:t>
            </w:r>
          </w:p>
          <w:p w14:paraId="508C16D6" w14:textId="77777777" w:rsidR="00F2086A" w:rsidRPr="00D241C4" w:rsidRDefault="00F2086A" w:rsidP="00F2086A">
            <w:pPr>
              <w:pStyle w:val="ListParagraph"/>
              <w:numPr>
                <w:ilvl w:val="0"/>
                <w:numId w:val="19"/>
              </w:numPr>
              <w:tabs>
                <w:tab w:val="left" w:pos="1013"/>
              </w:tabs>
              <w:ind w:left="1422"/>
              <w:rPr>
                <w:rFonts w:ascii="Arial" w:hAnsi="Arial" w:cs="Arial"/>
                <w:sz w:val="20"/>
                <w:szCs w:val="20"/>
              </w:rPr>
            </w:pPr>
            <w:r w:rsidRPr="00D241C4">
              <w:rPr>
                <w:rFonts w:ascii="Arial" w:hAnsi="Arial" w:cs="Arial"/>
                <w:sz w:val="20"/>
                <w:szCs w:val="20"/>
              </w:rPr>
              <w:t>BP/AP 4300 Field Trips &amp; Excursions</w:t>
            </w:r>
          </w:p>
          <w:p w14:paraId="2954E71C" w14:textId="77777777" w:rsidR="00F2086A" w:rsidRPr="00D241C4" w:rsidRDefault="00F2086A" w:rsidP="00F2086A">
            <w:pPr>
              <w:pStyle w:val="ListParagraph"/>
              <w:numPr>
                <w:ilvl w:val="0"/>
                <w:numId w:val="19"/>
              </w:numPr>
              <w:tabs>
                <w:tab w:val="left" w:pos="1013"/>
              </w:tabs>
              <w:ind w:left="1422"/>
              <w:rPr>
                <w:rFonts w:ascii="Arial" w:hAnsi="Arial" w:cs="Arial"/>
                <w:sz w:val="20"/>
                <w:szCs w:val="20"/>
              </w:rPr>
            </w:pPr>
            <w:r w:rsidRPr="00D241C4">
              <w:rPr>
                <w:rFonts w:ascii="Arial" w:hAnsi="Arial" w:cs="Arial"/>
                <w:sz w:val="20"/>
                <w:szCs w:val="20"/>
              </w:rPr>
              <w:t>BP 5205 Student Accident Insurance</w:t>
            </w:r>
          </w:p>
          <w:p w14:paraId="3932EF12" w14:textId="77777777" w:rsidR="00F2086A" w:rsidRPr="00D241C4" w:rsidRDefault="00F2086A" w:rsidP="00F2086A">
            <w:pPr>
              <w:pStyle w:val="ListParagraph"/>
              <w:numPr>
                <w:ilvl w:val="0"/>
                <w:numId w:val="19"/>
              </w:numPr>
              <w:tabs>
                <w:tab w:val="left" w:pos="1013"/>
              </w:tabs>
              <w:ind w:left="1422"/>
              <w:rPr>
                <w:rFonts w:ascii="Arial" w:hAnsi="Arial" w:cs="Arial"/>
                <w:sz w:val="20"/>
                <w:szCs w:val="20"/>
              </w:rPr>
            </w:pPr>
            <w:r w:rsidRPr="00D241C4">
              <w:rPr>
                <w:rFonts w:ascii="Arial" w:hAnsi="Arial" w:cs="Arial"/>
                <w:sz w:val="20"/>
                <w:szCs w:val="20"/>
              </w:rPr>
              <w:t>BP/AP 6150 Designation of Authorized Signatures</w:t>
            </w:r>
          </w:p>
          <w:p w14:paraId="720A4D78" w14:textId="77777777" w:rsidR="00F2086A" w:rsidRPr="00D241C4" w:rsidRDefault="00F2086A" w:rsidP="00F2086A">
            <w:pPr>
              <w:pStyle w:val="ListParagraph"/>
              <w:numPr>
                <w:ilvl w:val="0"/>
                <w:numId w:val="19"/>
              </w:numPr>
              <w:tabs>
                <w:tab w:val="left" w:pos="1013"/>
              </w:tabs>
              <w:ind w:left="1422"/>
              <w:rPr>
                <w:rFonts w:ascii="Arial" w:hAnsi="Arial" w:cs="Arial"/>
                <w:sz w:val="20"/>
                <w:szCs w:val="20"/>
              </w:rPr>
            </w:pPr>
            <w:r w:rsidRPr="00D241C4">
              <w:rPr>
                <w:rFonts w:ascii="Arial" w:hAnsi="Arial" w:cs="Arial"/>
                <w:sz w:val="20"/>
                <w:szCs w:val="20"/>
              </w:rPr>
              <w:t>BP/AP 6200 Budget Preparation</w:t>
            </w:r>
          </w:p>
          <w:p w14:paraId="104ADCD2" w14:textId="77777777" w:rsidR="00F2086A" w:rsidRPr="00D241C4" w:rsidRDefault="00F2086A" w:rsidP="00F2086A">
            <w:pPr>
              <w:pStyle w:val="ListParagraph"/>
              <w:numPr>
                <w:ilvl w:val="0"/>
                <w:numId w:val="19"/>
              </w:numPr>
              <w:tabs>
                <w:tab w:val="left" w:pos="1013"/>
              </w:tabs>
              <w:ind w:left="1422"/>
              <w:rPr>
                <w:rFonts w:ascii="Arial" w:hAnsi="Arial" w:cs="Arial"/>
                <w:sz w:val="20"/>
                <w:szCs w:val="20"/>
              </w:rPr>
            </w:pPr>
            <w:r w:rsidRPr="00D241C4">
              <w:rPr>
                <w:rFonts w:ascii="Arial" w:hAnsi="Arial" w:cs="Arial"/>
                <w:sz w:val="20"/>
                <w:szCs w:val="20"/>
              </w:rPr>
              <w:t>BP/AP 6320 Investments</w:t>
            </w:r>
          </w:p>
          <w:p w14:paraId="4AA47AAC" w14:textId="77777777" w:rsidR="00F2086A" w:rsidRDefault="00F2086A" w:rsidP="00F2086A">
            <w:pPr>
              <w:pStyle w:val="ListParagraph"/>
              <w:numPr>
                <w:ilvl w:val="0"/>
                <w:numId w:val="19"/>
              </w:numPr>
              <w:tabs>
                <w:tab w:val="left" w:pos="1013"/>
              </w:tabs>
              <w:ind w:left="1422"/>
              <w:rPr>
                <w:rFonts w:ascii="Arial" w:hAnsi="Arial" w:cs="Arial"/>
                <w:sz w:val="20"/>
                <w:szCs w:val="20"/>
              </w:rPr>
            </w:pPr>
            <w:r w:rsidRPr="00D241C4">
              <w:rPr>
                <w:rFonts w:ascii="Arial" w:hAnsi="Arial" w:cs="Arial"/>
                <w:sz w:val="20"/>
                <w:szCs w:val="20"/>
              </w:rPr>
              <w:t>BP 6800 Occupational Safety</w:t>
            </w:r>
          </w:p>
          <w:p w14:paraId="6BA5D604" w14:textId="664C916B" w:rsidR="00275A50" w:rsidRPr="00D241C4" w:rsidRDefault="00275A50" w:rsidP="00275A50">
            <w:pPr>
              <w:pStyle w:val="ListParagraph"/>
              <w:tabs>
                <w:tab w:val="left" w:pos="1013"/>
              </w:tabs>
              <w:ind w:left="1422"/>
              <w:rPr>
                <w:rFonts w:ascii="Arial" w:hAnsi="Arial" w:cs="Arial"/>
                <w:sz w:val="20"/>
                <w:szCs w:val="20"/>
              </w:rPr>
            </w:pPr>
          </w:p>
        </w:tc>
        <w:tc>
          <w:tcPr>
            <w:tcW w:w="4860" w:type="dxa"/>
            <w:gridSpan w:val="2"/>
            <w:shd w:val="clear" w:color="auto" w:fill="FFFFFF"/>
          </w:tcPr>
          <w:p w14:paraId="283E0D47" w14:textId="28BCA609" w:rsidR="001461C2" w:rsidRPr="00D241C4" w:rsidRDefault="00115A1E" w:rsidP="00472BDA">
            <w:pPr>
              <w:rPr>
                <w:rFonts w:ascii="Arial" w:hAnsi="Arial" w:cs="Arial"/>
              </w:rPr>
            </w:pPr>
            <w:r>
              <w:rPr>
                <w:rFonts w:ascii="Arial" w:hAnsi="Arial" w:cs="Arial"/>
              </w:rPr>
              <w:t>TL Brink motioned, Denise Hoyt seconded to approve the list of policies and procedures. AP 4102 was pulled for discussion.</w:t>
            </w:r>
            <w:r w:rsidR="00256127">
              <w:rPr>
                <w:rFonts w:ascii="Arial" w:hAnsi="Arial" w:cs="Arial"/>
              </w:rPr>
              <w:t xml:space="preserve"> Unanimous approval.</w:t>
            </w:r>
          </w:p>
          <w:p w14:paraId="570A36FC" w14:textId="77777777" w:rsidR="00D241C4" w:rsidRDefault="00D241C4" w:rsidP="00D241C4">
            <w:pPr>
              <w:rPr>
                <w:rFonts w:ascii="Arial" w:hAnsi="Arial" w:cs="Arial"/>
              </w:rPr>
            </w:pPr>
          </w:p>
          <w:p w14:paraId="3DEC50E4" w14:textId="77777777" w:rsidR="00115A1E" w:rsidRPr="00D241C4" w:rsidRDefault="00115A1E" w:rsidP="00115A1E">
            <w:pPr>
              <w:pStyle w:val="ListParagraph"/>
              <w:numPr>
                <w:ilvl w:val="0"/>
                <w:numId w:val="19"/>
              </w:numPr>
              <w:tabs>
                <w:tab w:val="left" w:pos="1013"/>
              </w:tabs>
              <w:ind w:left="1422"/>
              <w:rPr>
                <w:rFonts w:ascii="Arial" w:hAnsi="Arial" w:cs="Arial"/>
                <w:sz w:val="20"/>
                <w:szCs w:val="20"/>
              </w:rPr>
            </w:pPr>
            <w:r w:rsidRPr="00D241C4">
              <w:rPr>
                <w:rFonts w:ascii="Arial" w:hAnsi="Arial" w:cs="Arial"/>
                <w:sz w:val="20"/>
                <w:szCs w:val="20"/>
              </w:rPr>
              <w:t>BP 3225 Awards</w:t>
            </w:r>
          </w:p>
          <w:p w14:paraId="2DE81186" w14:textId="77777777" w:rsidR="00115A1E" w:rsidRPr="00D241C4" w:rsidRDefault="00115A1E" w:rsidP="00115A1E">
            <w:pPr>
              <w:pStyle w:val="ListParagraph"/>
              <w:numPr>
                <w:ilvl w:val="0"/>
                <w:numId w:val="19"/>
              </w:numPr>
              <w:tabs>
                <w:tab w:val="left" w:pos="1013"/>
              </w:tabs>
              <w:ind w:left="1422"/>
              <w:rPr>
                <w:rFonts w:ascii="Arial" w:hAnsi="Arial" w:cs="Arial"/>
                <w:sz w:val="20"/>
                <w:szCs w:val="20"/>
              </w:rPr>
            </w:pPr>
            <w:r w:rsidRPr="00D241C4">
              <w:rPr>
                <w:rFonts w:ascii="Arial" w:hAnsi="Arial" w:cs="Arial"/>
                <w:sz w:val="20"/>
                <w:szCs w:val="20"/>
              </w:rPr>
              <w:t>BP/AP 3225 Institutional Effectiveness</w:t>
            </w:r>
          </w:p>
          <w:p w14:paraId="3AF4FB3A" w14:textId="77777777" w:rsidR="00115A1E" w:rsidRPr="00D241C4" w:rsidRDefault="00115A1E" w:rsidP="00115A1E">
            <w:pPr>
              <w:pStyle w:val="ListParagraph"/>
              <w:numPr>
                <w:ilvl w:val="0"/>
                <w:numId w:val="19"/>
              </w:numPr>
              <w:tabs>
                <w:tab w:val="left" w:pos="1013"/>
              </w:tabs>
              <w:ind w:left="1422"/>
              <w:rPr>
                <w:rFonts w:ascii="Arial" w:hAnsi="Arial" w:cs="Arial"/>
                <w:sz w:val="20"/>
                <w:szCs w:val="20"/>
              </w:rPr>
            </w:pPr>
            <w:r w:rsidRPr="00D241C4">
              <w:rPr>
                <w:rFonts w:ascii="Arial" w:hAnsi="Arial" w:cs="Arial"/>
                <w:sz w:val="20"/>
                <w:szCs w:val="20"/>
              </w:rPr>
              <w:t>BP/AP 3501 Campus Security and Access</w:t>
            </w:r>
          </w:p>
          <w:p w14:paraId="6356A6BA" w14:textId="77777777" w:rsidR="00115A1E" w:rsidRPr="00D241C4" w:rsidRDefault="00115A1E" w:rsidP="00115A1E">
            <w:pPr>
              <w:pStyle w:val="ListParagraph"/>
              <w:numPr>
                <w:ilvl w:val="0"/>
                <w:numId w:val="19"/>
              </w:numPr>
              <w:tabs>
                <w:tab w:val="left" w:pos="1013"/>
              </w:tabs>
              <w:ind w:left="1422"/>
              <w:rPr>
                <w:rFonts w:ascii="Arial" w:hAnsi="Arial" w:cs="Arial"/>
                <w:sz w:val="20"/>
                <w:szCs w:val="20"/>
              </w:rPr>
            </w:pPr>
            <w:r w:rsidRPr="00D241C4">
              <w:rPr>
                <w:rFonts w:ascii="Arial" w:hAnsi="Arial" w:cs="Arial"/>
                <w:sz w:val="20"/>
                <w:szCs w:val="20"/>
              </w:rPr>
              <w:t>BP 3540 Sexual and Other Assaults on Campus</w:t>
            </w:r>
          </w:p>
          <w:p w14:paraId="0E47126D" w14:textId="77777777" w:rsidR="00115A1E" w:rsidRPr="00D241C4" w:rsidRDefault="00115A1E" w:rsidP="00115A1E">
            <w:pPr>
              <w:pStyle w:val="ListParagraph"/>
              <w:numPr>
                <w:ilvl w:val="0"/>
                <w:numId w:val="19"/>
              </w:numPr>
              <w:tabs>
                <w:tab w:val="left" w:pos="1013"/>
              </w:tabs>
              <w:ind w:left="1422"/>
              <w:rPr>
                <w:rFonts w:ascii="Arial" w:hAnsi="Arial" w:cs="Arial"/>
                <w:sz w:val="20"/>
                <w:szCs w:val="20"/>
              </w:rPr>
            </w:pPr>
            <w:r w:rsidRPr="00D241C4">
              <w:rPr>
                <w:rFonts w:ascii="Arial" w:hAnsi="Arial" w:cs="Arial"/>
                <w:sz w:val="20"/>
                <w:szCs w:val="20"/>
              </w:rPr>
              <w:t xml:space="preserve">AP 3820 Gifts and Donations </w:t>
            </w:r>
          </w:p>
          <w:p w14:paraId="579AA5CE" w14:textId="77777777" w:rsidR="00115A1E" w:rsidRPr="00D241C4" w:rsidRDefault="00115A1E" w:rsidP="00115A1E">
            <w:pPr>
              <w:pStyle w:val="ListParagraph"/>
              <w:numPr>
                <w:ilvl w:val="0"/>
                <w:numId w:val="19"/>
              </w:numPr>
              <w:tabs>
                <w:tab w:val="left" w:pos="1013"/>
              </w:tabs>
              <w:ind w:left="1422"/>
              <w:rPr>
                <w:rFonts w:ascii="Arial" w:hAnsi="Arial" w:cs="Arial"/>
                <w:sz w:val="20"/>
                <w:szCs w:val="20"/>
              </w:rPr>
            </w:pPr>
            <w:r w:rsidRPr="00D241C4">
              <w:rPr>
                <w:rFonts w:ascii="Arial" w:hAnsi="Arial" w:cs="Arial"/>
                <w:sz w:val="20"/>
                <w:szCs w:val="20"/>
              </w:rPr>
              <w:t xml:space="preserve">AP 4102 Career and Technical Education Programs </w:t>
            </w:r>
          </w:p>
          <w:p w14:paraId="62D7B13E" w14:textId="77777777" w:rsidR="00115A1E" w:rsidRPr="00D241C4" w:rsidRDefault="00115A1E" w:rsidP="00115A1E">
            <w:pPr>
              <w:pStyle w:val="ListParagraph"/>
              <w:numPr>
                <w:ilvl w:val="0"/>
                <w:numId w:val="19"/>
              </w:numPr>
              <w:tabs>
                <w:tab w:val="left" w:pos="1013"/>
              </w:tabs>
              <w:ind w:left="1422"/>
              <w:rPr>
                <w:rFonts w:ascii="Arial" w:hAnsi="Arial" w:cs="Arial"/>
                <w:sz w:val="20"/>
                <w:szCs w:val="20"/>
              </w:rPr>
            </w:pPr>
            <w:r w:rsidRPr="00D241C4">
              <w:rPr>
                <w:rFonts w:ascii="Arial" w:hAnsi="Arial" w:cs="Arial"/>
                <w:sz w:val="20"/>
                <w:szCs w:val="20"/>
              </w:rPr>
              <w:t>BP/AP 4300 Field Trips &amp; Excursions</w:t>
            </w:r>
          </w:p>
          <w:p w14:paraId="07B77676" w14:textId="77777777" w:rsidR="00115A1E" w:rsidRPr="00D241C4" w:rsidRDefault="00115A1E" w:rsidP="00115A1E">
            <w:pPr>
              <w:pStyle w:val="ListParagraph"/>
              <w:numPr>
                <w:ilvl w:val="0"/>
                <w:numId w:val="19"/>
              </w:numPr>
              <w:tabs>
                <w:tab w:val="left" w:pos="1013"/>
              </w:tabs>
              <w:ind w:left="1422"/>
              <w:rPr>
                <w:rFonts w:ascii="Arial" w:hAnsi="Arial" w:cs="Arial"/>
                <w:sz w:val="20"/>
                <w:szCs w:val="20"/>
              </w:rPr>
            </w:pPr>
            <w:r w:rsidRPr="00D241C4">
              <w:rPr>
                <w:rFonts w:ascii="Arial" w:hAnsi="Arial" w:cs="Arial"/>
                <w:sz w:val="20"/>
                <w:szCs w:val="20"/>
              </w:rPr>
              <w:t>BP 5205 Student Accident Insurance</w:t>
            </w:r>
          </w:p>
          <w:p w14:paraId="244845AA" w14:textId="77777777" w:rsidR="00115A1E" w:rsidRPr="00D241C4" w:rsidRDefault="00115A1E" w:rsidP="00115A1E">
            <w:pPr>
              <w:pStyle w:val="ListParagraph"/>
              <w:numPr>
                <w:ilvl w:val="0"/>
                <w:numId w:val="19"/>
              </w:numPr>
              <w:tabs>
                <w:tab w:val="left" w:pos="1013"/>
              </w:tabs>
              <w:ind w:left="1422"/>
              <w:rPr>
                <w:rFonts w:ascii="Arial" w:hAnsi="Arial" w:cs="Arial"/>
                <w:sz w:val="20"/>
                <w:szCs w:val="20"/>
              </w:rPr>
            </w:pPr>
            <w:r w:rsidRPr="00D241C4">
              <w:rPr>
                <w:rFonts w:ascii="Arial" w:hAnsi="Arial" w:cs="Arial"/>
                <w:sz w:val="20"/>
                <w:szCs w:val="20"/>
              </w:rPr>
              <w:t>BP/AP 6150 Designation of Authorized Signatures</w:t>
            </w:r>
          </w:p>
          <w:p w14:paraId="03A55876" w14:textId="77777777" w:rsidR="00115A1E" w:rsidRPr="00D241C4" w:rsidRDefault="00115A1E" w:rsidP="00115A1E">
            <w:pPr>
              <w:pStyle w:val="ListParagraph"/>
              <w:numPr>
                <w:ilvl w:val="0"/>
                <w:numId w:val="19"/>
              </w:numPr>
              <w:tabs>
                <w:tab w:val="left" w:pos="1013"/>
              </w:tabs>
              <w:ind w:left="1422"/>
              <w:rPr>
                <w:rFonts w:ascii="Arial" w:hAnsi="Arial" w:cs="Arial"/>
                <w:sz w:val="20"/>
                <w:szCs w:val="20"/>
              </w:rPr>
            </w:pPr>
            <w:r w:rsidRPr="00D241C4">
              <w:rPr>
                <w:rFonts w:ascii="Arial" w:hAnsi="Arial" w:cs="Arial"/>
                <w:sz w:val="20"/>
                <w:szCs w:val="20"/>
              </w:rPr>
              <w:t>BP/AP 6200 Budget Preparation</w:t>
            </w:r>
          </w:p>
          <w:p w14:paraId="793F6834" w14:textId="77777777" w:rsidR="00115A1E" w:rsidRPr="00D241C4" w:rsidRDefault="00115A1E" w:rsidP="00115A1E">
            <w:pPr>
              <w:pStyle w:val="ListParagraph"/>
              <w:numPr>
                <w:ilvl w:val="0"/>
                <w:numId w:val="19"/>
              </w:numPr>
              <w:tabs>
                <w:tab w:val="left" w:pos="1013"/>
              </w:tabs>
              <w:ind w:left="1422"/>
              <w:rPr>
                <w:rFonts w:ascii="Arial" w:hAnsi="Arial" w:cs="Arial"/>
                <w:sz w:val="20"/>
                <w:szCs w:val="20"/>
              </w:rPr>
            </w:pPr>
            <w:r w:rsidRPr="00D241C4">
              <w:rPr>
                <w:rFonts w:ascii="Arial" w:hAnsi="Arial" w:cs="Arial"/>
                <w:sz w:val="20"/>
                <w:szCs w:val="20"/>
              </w:rPr>
              <w:t>BP/AP 6320 Investments</w:t>
            </w:r>
          </w:p>
          <w:p w14:paraId="108D7BB8" w14:textId="77777777" w:rsidR="00115A1E" w:rsidRDefault="00115A1E" w:rsidP="00115A1E">
            <w:pPr>
              <w:pStyle w:val="ListParagraph"/>
              <w:numPr>
                <w:ilvl w:val="0"/>
                <w:numId w:val="19"/>
              </w:numPr>
              <w:tabs>
                <w:tab w:val="left" w:pos="1013"/>
              </w:tabs>
              <w:ind w:left="1422"/>
              <w:rPr>
                <w:rFonts w:ascii="Arial" w:hAnsi="Arial" w:cs="Arial"/>
                <w:sz w:val="20"/>
                <w:szCs w:val="20"/>
              </w:rPr>
            </w:pPr>
            <w:r w:rsidRPr="00D241C4">
              <w:rPr>
                <w:rFonts w:ascii="Arial" w:hAnsi="Arial" w:cs="Arial"/>
                <w:sz w:val="20"/>
                <w:szCs w:val="20"/>
              </w:rPr>
              <w:t>BP 6800 Occupational Safety</w:t>
            </w:r>
          </w:p>
          <w:p w14:paraId="2BAF94B4" w14:textId="77777777" w:rsidR="00115A1E" w:rsidRDefault="00115A1E" w:rsidP="00D241C4">
            <w:pPr>
              <w:rPr>
                <w:rFonts w:ascii="Arial" w:hAnsi="Arial" w:cs="Arial"/>
              </w:rPr>
            </w:pPr>
          </w:p>
          <w:p w14:paraId="5410466C" w14:textId="4279CEDB" w:rsidR="00115A1E" w:rsidRPr="00D241C4" w:rsidRDefault="00115A1E" w:rsidP="00115A1E">
            <w:pPr>
              <w:rPr>
                <w:rFonts w:ascii="Arial" w:hAnsi="Arial" w:cs="Arial"/>
              </w:rPr>
            </w:pPr>
            <w:r>
              <w:rPr>
                <w:rFonts w:ascii="Arial" w:hAnsi="Arial" w:cs="Arial"/>
              </w:rPr>
              <w:t>Robert Levesque motioned, TL Brink seconded to amend line</w:t>
            </w:r>
            <w:r w:rsidR="00256127">
              <w:rPr>
                <w:rFonts w:ascii="Arial" w:hAnsi="Arial" w:cs="Arial"/>
              </w:rPr>
              <w:t>s</w:t>
            </w:r>
            <w:r>
              <w:rPr>
                <w:rFonts w:ascii="Arial" w:hAnsi="Arial" w:cs="Arial"/>
              </w:rPr>
              <w:t xml:space="preserve"> 33 </w:t>
            </w:r>
            <w:r w:rsidR="00256127">
              <w:rPr>
                <w:rFonts w:ascii="Arial" w:hAnsi="Arial" w:cs="Arial"/>
              </w:rPr>
              <w:t xml:space="preserve">and 40 </w:t>
            </w:r>
            <w:r>
              <w:rPr>
                <w:rFonts w:ascii="Arial" w:hAnsi="Arial" w:cs="Arial"/>
              </w:rPr>
              <w:t>from Office of Instruction to VP of Instruction.</w:t>
            </w:r>
            <w:r w:rsidR="00256127">
              <w:rPr>
                <w:rFonts w:ascii="Arial" w:hAnsi="Arial" w:cs="Arial"/>
              </w:rPr>
              <w:t xml:space="preserve"> Unanimous approval.</w:t>
            </w:r>
          </w:p>
        </w:tc>
      </w:tr>
      <w:tr w:rsidR="00CA320C" w:rsidRPr="00C374E5" w14:paraId="3DF30355" w14:textId="77777777" w:rsidTr="008B5992">
        <w:trPr>
          <w:cantSplit/>
          <w:trHeight w:val="723"/>
        </w:trPr>
        <w:tc>
          <w:tcPr>
            <w:tcW w:w="6120" w:type="dxa"/>
            <w:shd w:val="clear" w:color="auto" w:fill="FFFFFF"/>
          </w:tcPr>
          <w:p w14:paraId="2AF97AA7" w14:textId="77777777" w:rsidR="00CA320C" w:rsidRPr="00CA320C" w:rsidRDefault="00CA320C" w:rsidP="00CA320C">
            <w:pPr>
              <w:pStyle w:val="ListParagraph"/>
              <w:rPr>
                <w:rFonts w:ascii="Arial" w:hAnsi="Arial" w:cs="Arial"/>
                <w:sz w:val="20"/>
                <w:szCs w:val="20"/>
                <w:u w:val="single"/>
              </w:rPr>
            </w:pPr>
          </w:p>
          <w:p w14:paraId="7E263668" w14:textId="287F8597" w:rsidR="00CA320C" w:rsidRPr="00CA320C" w:rsidRDefault="00CA320C" w:rsidP="00CA320C">
            <w:pPr>
              <w:pStyle w:val="ListParagraph"/>
              <w:numPr>
                <w:ilvl w:val="0"/>
                <w:numId w:val="15"/>
              </w:numPr>
              <w:rPr>
                <w:rFonts w:ascii="Arial" w:hAnsi="Arial" w:cs="Arial"/>
                <w:sz w:val="20"/>
                <w:szCs w:val="20"/>
                <w:u w:val="single"/>
              </w:rPr>
            </w:pPr>
            <w:r w:rsidRPr="00CA320C">
              <w:rPr>
                <w:rFonts w:ascii="Arial" w:hAnsi="Arial" w:cs="Arial"/>
                <w:sz w:val="20"/>
                <w:szCs w:val="20"/>
              </w:rPr>
              <w:t>Complete Committee Evaluation</w:t>
            </w:r>
            <w:r w:rsidR="00FE5352">
              <w:rPr>
                <w:rFonts w:ascii="Arial" w:hAnsi="Arial" w:cs="Arial"/>
                <w:sz w:val="20"/>
                <w:szCs w:val="20"/>
              </w:rPr>
              <w:t xml:space="preserve"> </w:t>
            </w:r>
            <w:r w:rsidR="00FE5352">
              <w:rPr>
                <w:rFonts w:ascii="Arial" w:hAnsi="Arial" w:cs="Arial"/>
                <w:b/>
                <w:color w:val="FF0000"/>
                <w:sz w:val="20"/>
                <w:szCs w:val="20"/>
              </w:rPr>
              <w:t>(p7)</w:t>
            </w:r>
            <w:r w:rsidR="00FE5352">
              <w:rPr>
                <w:rFonts w:ascii="Arial" w:hAnsi="Arial" w:cs="Arial"/>
                <w:sz w:val="20"/>
                <w:szCs w:val="20"/>
              </w:rPr>
              <w:t xml:space="preserve"> </w:t>
            </w:r>
          </w:p>
        </w:tc>
        <w:tc>
          <w:tcPr>
            <w:tcW w:w="4860" w:type="dxa"/>
            <w:gridSpan w:val="2"/>
            <w:shd w:val="clear" w:color="auto" w:fill="FFFFFF"/>
          </w:tcPr>
          <w:p w14:paraId="1B022FDD" w14:textId="615F78DF" w:rsidR="00CA320C" w:rsidRPr="00D241C4" w:rsidRDefault="00256127" w:rsidP="00472BDA">
            <w:pPr>
              <w:rPr>
                <w:rFonts w:ascii="Arial" w:hAnsi="Arial" w:cs="Arial"/>
              </w:rPr>
            </w:pPr>
            <w:r>
              <w:rPr>
                <w:rFonts w:ascii="Arial" w:hAnsi="Arial" w:cs="Arial"/>
              </w:rPr>
              <w:t>Stacey will send the committee evaluation link to members who are not present. All others were asked to complete the survey at the meeting.</w:t>
            </w:r>
          </w:p>
        </w:tc>
      </w:tr>
      <w:tr w:rsidR="00F7731E" w:rsidRPr="00C374E5" w14:paraId="4877635C" w14:textId="77777777" w:rsidTr="008B5992">
        <w:trPr>
          <w:cantSplit/>
          <w:trHeight w:val="723"/>
        </w:trPr>
        <w:tc>
          <w:tcPr>
            <w:tcW w:w="6120" w:type="dxa"/>
            <w:shd w:val="clear" w:color="auto" w:fill="FFFFFF"/>
          </w:tcPr>
          <w:p w14:paraId="593A7D39" w14:textId="630F2E0F" w:rsidR="00C8134F" w:rsidRPr="00FF0F86" w:rsidRDefault="00C8134F" w:rsidP="00A13F76">
            <w:pPr>
              <w:rPr>
                <w:rFonts w:ascii="Arial" w:hAnsi="Arial" w:cs="Arial"/>
              </w:rPr>
            </w:pPr>
          </w:p>
          <w:p w14:paraId="7FD8B189" w14:textId="20A09244" w:rsidR="00C8134F" w:rsidRPr="00FF0F86" w:rsidRDefault="00C8134F" w:rsidP="00A13F76">
            <w:pPr>
              <w:rPr>
                <w:rFonts w:ascii="Arial" w:hAnsi="Arial" w:cs="Arial"/>
                <w:b/>
                <w:u w:val="single"/>
              </w:rPr>
            </w:pPr>
            <w:r w:rsidRPr="00FF0F86">
              <w:rPr>
                <w:rFonts w:ascii="Arial" w:hAnsi="Arial" w:cs="Arial"/>
                <w:b/>
                <w:u w:val="single"/>
              </w:rPr>
              <w:t>NEW BUSINESS</w:t>
            </w:r>
          </w:p>
          <w:p w14:paraId="41D089EE" w14:textId="77777777" w:rsidR="00070BDE" w:rsidRPr="00FF0F86" w:rsidRDefault="00070BDE" w:rsidP="00A13F76">
            <w:pPr>
              <w:rPr>
                <w:rFonts w:ascii="Arial" w:hAnsi="Arial" w:cs="Arial"/>
                <w:color w:val="444444"/>
              </w:rPr>
            </w:pPr>
          </w:p>
          <w:p w14:paraId="3D794460" w14:textId="77777777" w:rsidR="00902635" w:rsidRPr="00FF0F86" w:rsidRDefault="00B64486" w:rsidP="001E36C6">
            <w:pPr>
              <w:pStyle w:val="ListParagraph"/>
              <w:numPr>
                <w:ilvl w:val="0"/>
                <w:numId w:val="2"/>
              </w:numPr>
              <w:rPr>
                <w:rFonts w:ascii="Arial" w:hAnsi="Arial" w:cs="Arial"/>
                <w:sz w:val="20"/>
                <w:szCs w:val="20"/>
              </w:rPr>
            </w:pPr>
            <w:r w:rsidRPr="00FF0F86">
              <w:rPr>
                <w:rFonts w:ascii="Arial" w:hAnsi="Arial" w:cs="Arial"/>
                <w:sz w:val="20"/>
                <w:szCs w:val="20"/>
              </w:rPr>
              <w:t>Policies &amp; Procedures for 1</w:t>
            </w:r>
            <w:r w:rsidRPr="00FF0F86">
              <w:rPr>
                <w:rFonts w:ascii="Arial" w:hAnsi="Arial" w:cs="Arial"/>
                <w:sz w:val="20"/>
                <w:szCs w:val="20"/>
                <w:vertAlign w:val="superscript"/>
              </w:rPr>
              <w:t>st</w:t>
            </w:r>
            <w:r w:rsidRPr="00FF0F86">
              <w:rPr>
                <w:rFonts w:ascii="Arial" w:hAnsi="Arial" w:cs="Arial"/>
                <w:sz w:val="20"/>
                <w:szCs w:val="20"/>
              </w:rPr>
              <w:t xml:space="preserve"> Read</w:t>
            </w:r>
            <w:r w:rsidR="00F2086A" w:rsidRPr="00FF0F86">
              <w:rPr>
                <w:rFonts w:ascii="Arial" w:hAnsi="Arial" w:cs="Arial"/>
                <w:sz w:val="20"/>
                <w:szCs w:val="20"/>
              </w:rPr>
              <w:t xml:space="preserve"> (take to constituency for input)</w:t>
            </w:r>
          </w:p>
          <w:p w14:paraId="63AD5203" w14:textId="77777777" w:rsidR="00D241C4" w:rsidRPr="00FF0F86" w:rsidRDefault="00D241C4" w:rsidP="00D241C4">
            <w:pPr>
              <w:pStyle w:val="ListParagraph"/>
              <w:rPr>
                <w:rFonts w:ascii="Arial" w:hAnsi="Arial" w:cs="Arial"/>
                <w:sz w:val="20"/>
                <w:szCs w:val="20"/>
              </w:rPr>
            </w:pPr>
          </w:p>
          <w:p w14:paraId="0C9F17D7" w14:textId="77777777" w:rsidR="00A7446A" w:rsidRPr="00FF0F86" w:rsidRDefault="006F0849" w:rsidP="00A7446A">
            <w:pPr>
              <w:pStyle w:val="ListParagraph"/>
              <w:numPr>
                <w:ilvl w:val="0"/>
                <w:numId w:val="19"/>
              </w:numPr>
              <w:tabs>
                <w:tab w:val="left" w:pos="1013"/>
              </w:tabs>
              <w:ind w:left="1422"/>
              <w:rPr>
                <w:rFonts w:ascii="Arial" w:hAnsi="Arial" w:cs="Arial"/>
                <w:sz w:val="20"/>
                <w:szCs w:val="20"/>
              </w:rPr>
            </w:pPr>
            <w:r w:rsidRPr="00FF0F86">
              <w:rPr>
                <w:rFonts w:ascii="Arial" w:hAnsi="Arial" w:cs="Arial"/>
                <w:sz w:val="20"/>
                <w:szCs w:val="20"/>
              </w:rPr>
              <w:t>BP/AP 3420 Equal Employment Opportunity</w:t>
            </w:r>
          </w:p>
          <w:p w14:paraId="2C8AE4AC" w14:textId="77777777" w:rsidR="006F0849" w:rsidRPr="00FF0F86" w:rsidRDefault="006F0849" w:rsidP="00A7446A">
            <w:pPr>
              <w:pStyle w:val="ListParagraph"/>
              <w:numPr>
                <w:ilvl w:val="0"/>
                <w:numId w:val="19"/>
              </w:numPr>
              <w:tabs>
                <w:tab w:val="left" w:pos="1013"/>
              </w:tabs>
              <w:ind w:left="1422"/>
              <w:rPr>
                <w:rFonts w:ascii="Arial" w:hAnsi="Arial" w:cs="Arial"/>
                <w:sz w:val="20"/>
                <w:szCs w:val="20"/>
              </w:rPr>
            </w:pPr>
            <w:r w:rsidRPr="00FF0F86">
              <w:rPr>
                <w:rFonts w:ascii="Arial" w:hAnsi="Arial" w:cs="Arial"/>
                <w:sz w:val="20"/>
                <w:szCs w:val="20"/>
              </w:rPr>
              <w:t>BP 3515 Reporting of Crimes</w:t>
            </w:r>
          </w:p>
          <w:p w14:paraId="4FECAC3C" w14:textId="169BD223" w:rsidR="006F0849" w:rsidRPr="00FF0F86" w:rsidRDefault="006F0849" w:rsidP="00A7446A">
            <w:pPr>
              <w:pStyle w:val="ListParagraph"/>
              <w:numPr>
                <w:ilvl w:val="0"/>
                <w:numId w:val="19"/>
              </w:numPr>
              <w:tabs>
                <w:tab w:val="left" w:pos="1013"/>
              </w:tabs>
              <w:ind w:left="1422"/>
              <w:rPr>
                <w:rFonts w:ascii="Arial" w:hAnsi="Arial" w:cs="Arial"/>
                <w:sz w:val="20"/>
                <w:szCs w:val="20"/>
              </w:rPr>
            </w:pPr>
            <w:r w:rsidRPr="00FF0F86">
              <w:rPr>
                <w:rFonts w:ascii="Arial" w:hAnsi="Arial" w:cs="Arial"/>
                <w:sz w:val="20"/>
                <w:szCs w:val="20"/>
              </w:rPr>
              <w:t>BP 3720 Computer and Network Use</w:t>
            </w:r>
          </w:p>
          <w:p w14:paraId="161750BF" w14:textId="77777777" w:rsidR="00FF0F86" w:rsidRPr="00FF0F86" w:rsidRDefault="00FF0F86" w:rsidP="00FF0F86">
            <w:pPr>
              <w:pStyle w:val="ListParagraph"/>
              <w:numPr>
                <w:ilvl w:val="0"/>
                <w:numId w:val="19"/>
              </w:numPr>
              <w:tabs>
                <w:tab w:val="left" w:pos="1013"/>
              </w:tabs>
              <w:ind w:left="1422"/>
              <w:rPr>
                <w:rFonts w:ascii="Arial" w:hAnsi="Arial" w:cs="Arial"/>
                <w:sz w:val="20"/>
                <w:szCs w:val="20"/>
              </w:rPr>
            </w:pPr>
            <w:r w:rsidRPr="00FF0F86">
              <w:rPr>
                <w:rFonts w:ascii="Arial" w:hAnsi="Arial" w:cs="Arial"/>
                <w:sz w:val="20"/>
                <w:szCs w:val="20"/>
              </w:rPr>
              <w:t>BP 4102 Career and Technical Programs</w:t>
            </w:r>
          </w:p>
          <w:p w14:paraId="7F2F4CFF" w14:textId="42754AB6" w:rsidR="006F0849" w:rsidRPr="00FF0F86" w:rsidRDefault="006F0849" w:rsidP="00A7446A">
            <w:pPr>
              <w:pStyle w:val="ListParagraph"/>
              <w:numPr>
                <w:ilvl w:val="0"/>
                <w:numId w:val="19"/>
              </w:numPr>
              <w:tabs>
                <w:tab w:val="left" w:pos="1013"/>
              </w:tabs>
              <w:ind w:left="1422"/>
              <w:rPr>
                <w:rFonts w:ascii="Arial" w:hAnsi="Arial" w:cs="Arial"/>
                <w:sz w:val="20"/>
                <w:szCs w:val="20"/>
              </w:rPr>
            </w:pPr>
            <w:r w:rsidRPr="00FF0F86">
              <w:rPr>
                <w:rFonts w:ascii="Arial" w:hAnsi="Arial" w:cs="Arial"/>
                <w:sz w:val="20"/>
                <w:szCs w:val="20"/>
              </w:rPr>
              <w:t>BP/AP 4060 Delineaton of Functions Agreements</w:t>
            </w:r>
            <w:r w:rsidR="00256127" w:rsidRPr="00FF0F86">
              <w:rPr>
                <w:rFonts w:ascii="Arial" w:hAnsi="Arial" w:cs="Arial"/>
                <w:sz w:val="20"/>
                <w:szCs w:val="20"/>
              </w:rPr>
              <w:t xml:space="preserve"> </w:t>
            </w:r>
          </w:p>
          <w:p w14:paraId="332B8AD6" w14:textId="28C0070E" w:rsidR="006F0849" w:rsidRPr="00FF0F86" w:rsidRDefault="00B33FCB" w:rsidP="00A7446A">
            <w:pPr>
              <w:pStyle w:val="ListParagraph"/>
              <w:numPr>
                <w:ilvl w:val="0"/>
                <w:numId w:val="19"/>
              </w:numPr>
              <w:tabs>
                <w:tab w:val="left" w:pos="1013"/>
              </w:tabs>
              <w:ind w:left="1422"/>
              <w:rPr>
                <w:rFonts w:ascii="Arial" w:hAnsi="Arial" w:cs="Arial"/>
                <w:sz w:val="20"/>
                <w:szCs w:val="20"/>
              </w:rPr>
            </w:pPr>
            <w:r w:rsidRPr="00FF0F86">
              <w:rPr>
                <w:rFonts w:ascii="Arial" w:hAnsi="Arial" w:cs="Arial"/>
                <w:sz w:val="20"/>
                <w:szCs w:val="20"/>
              </w:rPr>
              <w:t>BP/AP 6250 Budget</w:t>
            </w:r>
            <w:r w:rsidR="006F0849" w:rsidRPr="00FF0F86">
              <w:rPr>
                <w:rFonts w:ascii="Arial" w:hAnsi="Arial" w:cs="Arial"/>
                <w:sz w:val="20"/>
                <w:szCs w:val="20"/>
              </w:rPr>
              <w:t xml:space="preserve"> Management</w:t>
            </w:r>
            <w:r w:rsidR="00256127" w:rsidRPr="00FF0F86">
              <w:rPr>
                <w:rFonts w:ascii="Arial" w:hAnsi="Arial" w:cs="Arial"/>
                <w:sz w:val="20"/>
                <w:szCs w:val="20"/>
              </w:rPr>
              <w:t xml:space="preserve"> </w:t>
            </w:r>
          </w:p>
          <w:p w14:paraId="085352C2" w14:textId="69DB5CE1" w:rsidR="006F0849" w:rsidRPr="00FF0F86" w:rsidRDefault="006F0849" w:rsidP="00A7446A">
            <w:pPr>
              <w:pStyle w:val="ListParagraph"/>
              <w:numPr>
                <w:ilvl w:val="0"/>
                <w:numId w:val="19"/>
              </w:numPr>
              <w:tabs>
                <w:tab w:val="left" w:pos="1013"/>
              </w:tabs>
              <w:ind w:left="1422"/>
              <w:rPr>
                <w:rFonts w:ascii="Arial" w:hAnsi="Arial" w:cs="Arial"/>
                <w:sz w:val="20"/>
                <w:szCs w:val="20"/>
              </w:rPr>
            </w:pPr>
            <w:r w:rsidRPr="00FF0F86">
              <w:rPr>
                <w:rFonts w:ascii="Arial" w:hAnsi="Arial" w:cs="Arial"/>
                <w:sz w:val="20"/>
                <w:szCs w:val="20"/>
              </w:rPr>
              <w:t xml:space="preserve">BP/AP </w:t>
            </w:r>
            <w:r w:rsidR="00B33FCB" w:rsidRPr="00FF0F86">
              <w:rPr>
                <w:rFonts w:ascii="Arial" w:hAnsi="Arial" w:cs="Arial"/>
                <w:sz w:val="20"/>
                <w:szCs w:val="20"/>
              </w:rPr>
              <w:t>6300 Fiscal Management</w:t>
            </w:r>
            <w:r w:rsidR="00256127" w:rsidRPr="00FF0F86">
              <w:rPr>
                <w:rFonts w:ascii="Arial" w:hAnsi="Arial" w:cs="Arial"/>
                <w:sz w:val="20"/>
                <w:szCs w:val="20"/>
              </w:rPr>
              <w:t xml:space="preserve"> </w:t>
            </w:r>
          </w:p>
          <w:p w14:paraId="19B8AFD0" w14:textId="77777777" w:rsidR="00DD6527" w:rsidRDefault="00B33FCB" w:rsidP="00DD6527">
            <w:pPr>
              <w:pStyle w:val="ListParagraph"/>
              <w:numPr>
                <w:ilvl w:val="0"/>
                <w:numId w:val="19"/>
              </w:numPr>
              <w:tabs>
                <w:tab w:val="left" w:pos="1013"/>
              </w:tabs>
              <w:ind w:left="1422"/>
              <w:rPr>
                <w:rFonts w:ascii="Arial" w:hAnsi="Arial" w:cs="Arial"/>
                <w:sz w:val="20"/>
                <w:szCs w:val="20"/>
              </w:rPr>
            </w:pPr>
            <w:r w:rsidRPr="00FF0F86">
              <w:rPr>
                <w:rFonts w:ascii="Arial" w:hAnsi="Arial" w:cs="Arial"/>
                <w:sz w:val="20"/>
                <w:szCs w:val="20"/>
              </w:rPr>
              <w:t>BP/AP 7385 Salary Deductions</w:t>
            </w:r>
            <w:r w:rsidR="00256127" w:rsidRPr="00FF0F86">
              <w:rPr>
                <w:rFonts w:ascii="Arial" w:hAnsi="Arial" w:cs="Arial"/>
                <w:sz w:val="20"/>
                <w:szCs w:val="20"/>
              </w:rPr>
              <w:t xml:space="preserve"> </w:t>
            </w:r>
          </w:p>
          <w:p w14:paraId="0D490C60" w14:textId="5D3D7675" w:rsidR="00AF685B" w:rsidRPr="00FF0F86" w:rsidRDefault="00AF685B" w:rsidP="00DD6527">
            <w:pPr>
              <w:pStyle w:val="ListParagraph"/>
              <w:numPr>
                <w:ilvl w:val="0"/>
                <w:numId w:val="19"/>
              </w:numPr>
              <w:tabs>
                <w:tab w:val="left" w:pos="1013"/>
              </w:tabs>
              <w:ind w:left="1422"/>
              <w:rPr>
                <w:rFonts w:ascii="Arial" w:hAnsi="Arial" w:cs="Arial"/>
                <w:sz w:val="20"/>
                <w:szCs w:val="20"/>
              </w:rPr>
            </w:pPr>
            <w:r w:rsidRPr="00FF0F86">
              <w:rPr>
                <w:rFonts w:ascii="Arial" w:hAnsi="Arial" w:cs="Arial"/>
                <w:sz w:val="20"/>
                <w:szCs w:val="20"/>
              </w:rPr>
              <w:t>BP/AP 7700 Whistleblower</w:t>
            </w:r>
            <w:r w:rsidR="00256127" w:rsidRPr="00FF0F86">
              <w:rPr>
                <w:rFonts w:ascii="Arial" w:hAnsi="Arial" w:cs="Arial"/>
                <w:sz w:val="20"/>
                <w:szCs w:val="20"/>
              </w:rPr>
              <w:t xml:space="preserve"> </w:t>
            </w:r>
          </w:p>
        </w:tc>
        <w:tc>
          <w:tcPr>
            <w:tcW w:w="4860" w:type="dxa"/>
            <w:gridSpan w:val="2"/>
            <w:shd w:val="clear" w:color="auto" w:fill="FFFFFF"/>
          </w:tcPr>
          <w:p w14:paraId="4A7B8595" w14:textId="498DC228" w:rsidR="00FF0F86" w:rsidRPr="00FF0F86" w:rsidRDefault="00FF0F86" w:rsidP="00FF0F86">
            <w:pPr>
              <w:tabs>
                <w:tab w:val="left" w:pos="1013"/>
              </w:tabs>
              <w:rPr>
                <w:rFonts w:ascii="Arial" w:hAnsi="Arial" w:cs="Arial"/>
              </w:rPr>
            </w:pPr>
            <w:r w:rsidRPr="00FF0F86">
              <w:rPr>
                <w:rFonts w:ascii="Arial" w:hAnsi="Arial" w:cs="Arial"/>
              </w:rPr>
              <w:t xml:space="preserve">APs and BPs listed in new business can move forward to constituent groups, except those listed below, which </w:t>
            </w:r>
            <w:r w:rsidR="0046132C">
              <w:rPr>
                <w:rFonts w:ascii="Arial" w:hAnsi="Arial" w:cs="Arial"/>
              </w:rPr>
              <w:t>will</w:t>
            </w:r>
            <w:r w:rsidRPr="00FF0F86">
              <w:rPr>
                <w:rFonts w:ascii="Arial" w:hAnsi="Arial" w:cs="Arial"/>
              </w:rPr>
              <w:t xml:space="preserve"> be sent to owners for review and/or completion.</w:t>
            </w:r>
          </w:p>
          <w:p w14:paraId="7A74D36B" w14:textId="77777777" w:rsidR="00FF0F86" w:rsidRPr="00FF0F86" w:rsidRDefault="00FF0F86" w:rsidP="00FF0F86">
            <w:pPr>
              <w:tabs>
                <w:tab w:val="left" w:pos="1013"/>
              </w:tabs>
              <w:rPr>
                <w:rFonts w:ascii="Arial" w:hAnsi="Arial" w:cs="Arial"/>
              </w:rPr>
            </w:pPr>
          </w:p>
          <w:p w14:paraId="2C89D265" w14:textId="443543EC" w:rsidR="00FF0F86" w:rsidRPr="00FF0F86" w:rsidRDefault="00FF0F86" w:rsidP="00FF0F86">
            <w:pPr>
              <w:pStyle w:val="ListParagraph"/>
              <w:numPr>
                <w:ilvl w:val="0"/>
                <w:numId w:val="19"/>
              </w:numPr>
              <w:tabs>
                <w:tab w:val="left" w:pos="1013"/>
              </w:tabs>
              <w:ind w:left="346"/>
              <w:rPr>
                <w:rFonts w:ascii="Arial" w:hAnsi="Arial" w:cs="Arial"/>
                <w:sz w:val="20"/>
                <w:szCs w:val="20"/>
              </w:rPr>
            </w:pPr>
            <w:r w:rsidRPr="00FF0F86">
              <w:rPr>
                <w:rFonts w:ascii="Arial" w:hAnsi="Arial" w:cs="Arial"/>
                <w:sz w:val="20"/>
                <w:szCs w:val="20"/>
              </w:rPr>
              <w:t>BP/AP 4060 Delineaton of Functions Agreements – not reviewed</w:t>
            </w:r>
          </w:p>
          <w:p w14:paraId="3E593AEB" w14:textId="77777777" w:rsidR="00FF0F86" w:rsidRPr="00FF0F86" w:rsidRDefault="00FF0F86" w:rsidP="00FF0F86">
            <w:pPr>
              <w:pStyle w:val="ListParagraph"/>
              <w:numPr>
                <w:ilvl w:val="0"/>
                <w:numId w:val="19"/>
              </w:numPr>
              <w:tabs>
                <w:tab w:val="left" w:pos="1013"/>
              </w:tabs>
              <w:ind w:left="346"/>
              <w:rPr>
                <w:rFonts w:ascii="Arial" w:hAnsi="Arial" w:cs="Arial"/>
                <w:sz w:val="20"/>
                <w:szCs w:val="20"/>
              </w:rPr>
            </w:pPr>
            <w:r w:rsidRPr="00FF0F86">
              <w:rPr>
                <w:rFonts w:ascii="Arial" w:hAnsi="Arial" w:cs="Arial"/>
                <w:sz w:val="20"/>
                <w:szCs w:val="20"/>
              </w:rPr>
              <w:t>BP/AP 6250 Budget Management – comments not incorporated</w:t>
            </w:r>
          </w:p>
          <w:p w14:paraId="00361521" w14:textId="77777777" w:rsidR="00FF0F86" w:rsidRPr="00FF0F86" w:rsidRDefault="00FF0F86" w:rsidP="00FF0F86">
            <w:pPr>
              <w:pStyle w:val="ListParagraph"/>
              <w:numPr>
                <w:ilvl w:val="0"/>
                <w:numId w:val="19"/>
              </w:numPr>
              <w:tabs>
                <w:tab w:val="left" w:pos="1013"/>
              </w:tabs>
              <w:ind w:left="346"/>
              <w:rPr>
                <w:rFonts w:ascii="Arial" w:hAnsi="Arial" w:cs="Arial"/>
                <w:sz w:val="20"/>
                <w:szCs w:val="20"/>
              </w:rPr>
            </w:pPr>
            <w:r w:rsidRPr="00FF0F86">
              <w:rPr>
                <w:rFonts w:ascii="Arial" w:hAnsi="Arial" w:cs="Arial"/>
                <w:sz w:val="20"/>
                <w:szCs w:val="20"/>
              </w:rPr>
              <w:t>BP/AP 6300 Fiscal Management – not reviewed</w:t>
            </w:r>
          </w:p>
          <w:p w14:paraId="35D5389A" w14:textId="77777777" w:rsidR="00FF0F86" w:rsidRPr="00FF0F86" w:rsidRDefault="00FF0F86" w:rsidP="00FF0F86">
            <w:pPr>
              <w:pStyle w:val="ListParagraph"/>
              <w:numPr>
                <w:ilvl w:val="0"/>
                <w:numId w:val="19"/>
              </w:numPr>
              <w:tabs>
                <w:tab w:val="left" w:pos="1013"/>
              </w:tabs>
              <w:ind w:left="346"/>
              <w:rPr>
                <w:rFonts w:ascii="Arial" w:hAnsi="Arial" w:cs="Arial"/>
                <w:sz w:val="20"/>
                <w:szCs w:val="20"/>
              </w:rPr>
            </w:pPr>
            <w:r w:rsidRPr="00FF0F86">
              <w:rPr>
                <w:rFonts w:ascii="Arial" w:hAnsi="Arial" w:cs="Arial"/>
                <w:sz w:val="20"/>
                <w:szCs w:val="20"/>
              </w:rPr>
              <w:t>BP/AP 7385 Salary Deductions – BP not reviewed and changes not incorporated</w:t>
            </w:r>
          </w:p>
          <w:p w14:paraId="230304D5" w14:textId="4FE94CD4" w:rsidR="00275A50" w:rsidRPr="00FF0F86" w:rsidRDefault="00FF0F86" w:rsidP="00FF0F86">
            <w:pPr>
              <w:pStyle w:val="ListParagraph"/>
              <w:numPr>
                <w:ilvl w:val="0"/>
                <w:numId w:val="19"/>
              </w:numPr>
              <w:ind w:left="346"/>
              <w:rPr>
                <w:rFonts w:ascii="Arial" w:hAnsi="Arial" w:cs="Arial"/>
                <w:sz w:val="20"/>
                <w:szCs w:val="20"/>
              </w:rPr>
            </w:pPr>
            <w:r w:rsidRPr="00FF0F86">
              <w:rPr>
                <w:rFonts w:ascii="Arial" w:hAnsi="Arial" w:cs="Arial"/>
                <w:sz w:val="20"/>
                <w:szCs w:val="20"/>
              </w:rPr>
              <w:t>BP/AP 7700 Whistleblower – changes not incorporated</w:t>
            </w:r>
          </w:p>
          <w:p w14:paraId="4C712AF5" w14:textId="77777777" w:rsidR="00FF0F86" w:rsidRPr="00FF0F86" w:rsidRDefault="00FF0F86" w:rsidP="00D241C4">
            <w:pPr>
              <w:rPr>
                <w:rFonts w:ascii="Arial" w:hAnsi="Arial" w:cs="Arial"/>
              </w:rPr>
            </w:pPr>
          </w:p>
          <w:p w14:paraId="5C62FE10" w14:textId="77777777" w:rsidR="00D241C4" w:rsidRPr="00FF0F86" w:rsidRDefault="00D241C4" w:rsidP="00D241C4">
            <w:pPr>
              <w:rPr>
                <w:rFonts w:ascii="Arial" w:hAnsi="Arial" w:cs="Arial"/>
                <w:color w:val="1F497D"/>
              </w:rPr>
            </w:pPr>
            <w:r w:rsidRPr="00FF0F86">
              <w:rPr>
                <w:rFonts w:ascii="Arial" w:hAnsi="Arial" w:cs="Arial"/>
              </w:rPr>
              <w:t xml:space="preserve">Policies &amp; Procdures under review are located on the District Assembly Webpage under documents </w:t>
            </w:r>
            <w:hyperlink r:id="rId9" w:history="1">
              <w:r w:rsidRPr="00FF0F86">
                <w:rPr>
                  <w:rStyle w:val="Hyperlink"/>
                  <w:rFonts w:ascii="Arial" w:hAnsi="Arial" w:cs="Arial"/>
                </w:rPr>
                <w:t>http://www.sbccd.org/District_Faculty_,-a-,_Staff_Information-Forms/District_Committee_Minutes/District_Assembly</w:t>
              </w:r>
            </w:hyperlink>
            <w:r w:rsidRPr="00FF0F86">
              <w:rPr>
                <w:rFonts w:ascii="Arial" w:hAnsi="Arial" w:cs="Arial"/>
                <w:color w:val="1F497D"/>
              </w:rPr>
              <w:t>.</w:t>
            </w:r>
          </w:p>
          <w:p w14:paraId="5CB99E87" w14:textId="77777777" w:rsidR="00D241C4" w:rsidRPr="00FF0F86" w:rsidRDefault="00D241C4" w:rsidP="00D241C4">
            <w:pPr>
              <w:rPr>
                <w:rFonts w:ascii="Arial" w:hAnsi="Arial" w:cs="Arial"/>
                <w:color w:val="1F497D"/>
              </w:rPr>
            </w:pPr>
          </w:p>
          <w:p w14:paraId="58037E67" w14:textId="77777777" w:rsidR="00D241C4" w:rsidRPr="00FF0F86" w:rsidRDefault="00D241C4" w:rsidP="00D241C4">
            <w:pPr>
              <w:jc w:val="both"/>
              <w:rPr>
                <w:rFonts w:ascii="Arial" w:hAnsi="Arial" w:cs="Arial"/>
              </w:rPr>
            </w:pPr>
            <w:r w:rsidRPr="00FF0F86">
              <w:rPr>
                <w:rFonts w:ascii="Arial" w:hAnsi="Arial" w:cs="Arial"/>
              </w:rPr>
              <w:t>Responsibility for the review process is as follows:</w:t>
            </w:r>
          </w:p>
          <w:p w14:paraId="19151BB3" w14:textId="77777777" w:rsidR="00D241C4" w:rsidRPr="00FF0F86" w:rsidRDefault="00D241C4" w:rsidP="00D241C4">
            <w:pPr>
              <w:jc w:val="both"/>
              <w:rPr>
                <w:rFonts w:ascii="Arial" w:hAnsi="Arial" w:cs="Arial"/>
              </w:rPr>
            </w:pPr>
          </w:p>
          <w:p w14:paraId="59D4532E" w14:textId="77777777" w:rsidR="00D241C4" w:rsidRPr="00FF0F86" w:rsidRDefault="00D241C4" w:rsidP="00D241C4">
            <w:pPr>
              <w:jc w:val="both"/>
              <w:rPr>
                <w:rFonts w:ascii="Arial" w:hAnsi="Arial" w:cs="Arial"/>
              </w:rPr>
            </w:pPr>
            <w:r w:rsidRPr="00FF0F86">
              <w:rPr>
                <w:rFonts w:ascii="Arial" w:hAnsi="Arial" w:cs="Arial"/>
              </w:rPr>
              <w:t>Chapter 1: Board of Trustees and the Chancellor</w:t>
            </w:r>
          </w:p>
          <w:p w14:paraId="4187EB8B" w14:textId="77777777" w:rsidR="00D241C4" w:rsidRPr="00FF0F86" w:rsidRDefault="00D241C4" w:rsidP="00D241C4">
            <w:pPr>
              <w:jc w:val="both"/>
              <w:rPr>
                <w:rFonts w:ascii="Arial" w:hAnsi="Arial" w:cs="Arial"/>
              </w:rPr>
            </w:pPr>
            <w:r w:rsidRPr="00FF0F86">
              <w:rPr>
                <w:rFonts w:ascii="Arial" w:hAnsi="Arial" w:cs="Arial"/>
              </w:rPr>
              <w:t>Chapter 2: Board of Trustees and the Chancellor</w:t>
            </w:r>
          </w:p>
          <w:p w14:paraId="1664198D" w14:textId="77777777" w:rsidR="00D241C4" w:rsidRPr="00FF0F86" w:rsidRDefault="00D241C4" w:rsidP="00D241C4">
            <w:pPr>
              <w:jc w:val="both"/>
              <w:rPr>
                <w:rFonts w:ascii="Arial" w:hAnsi="Arial" w:cs="Arial"/>
              </w:rPr>
            </w:pPr>
            <w:r w:rsidRPr="00FF0F86">
              <w:rPr>
                <w:rFonts w:ascii="Arial" w:hAnsi="Arial" w:cs="Arial"/>
              </w:rPr>
              <w:t>Chapter 3: Chancellor and Chancellor’s Cabinet</w:t>
            </w:r>
          </w:p>
          <w:p w14:paraId="1934F8D6" w14:textId="7E4408A1" w:rsidR="00D241C4" w:rsidRPr="00FF0F86" w:rsidRDefault="00D241C4" w:rsidP="00D241C4">
            <w:pPr>
              <w:rPr>
                <w:rFonts w:ascii="Arial" w:hAnsi="Arial" w:cs="Arial"/>
              </w:rPr>
            </w:pPr>
            <w:r w:rsidRPr="00FF0F86">
              <w:rPr>
                <w:rFonts w:ascii="Arial" w:hAnsi="Arial" w:cs="Arial"/>
              </w:rPr>
              <w:t xml:space="preserve">Chapter 4: VPs of Instruction, Student Services </w:t>
            </w:r>
          </w:p>
          <w:p w14:paraId="203AEF94" w14:textId="4D5D7B27" w:rsidR="00D241C4" w:rsidRPr="00FF0F86" w:rsidRDefault="00D241C4" w:rsidP="00D241C4">
            <w:pPr>
              <w:rPr>
                <w:rFonts w:ascii="Arial" w:hAnsi="Arial" w:cs="Arial"/>
              </w:rPr>
            </w:pPr>
            <w:r w:rsidRPr="00FF0F86">
              <w:rPr>
                <w:rFonts w:ascii="Arial" w:hAnsi="Arial" w:cs="Arial"/>
              </w:rPr>
              <w:t>Chapter 5: VPs of Instruction, Student Services</w:t>
            </w:r>
          </w:p>
          <w:p w14:paraId="1005BF56" w14:textId="73E0570F" w:rsidR="00D241C4" w:rsidRPr="00FF0F86" w:rsidRDefault="00D241C4" w:rsidP="00D241C4">
            <w:pPr>
              <w:rPr>
                <w:rFonts w:ascii="Arial" w:hAnsi="Arial" w:cs="Arial"/>
              </w:rPr>
            </w:pPr>
            <w:r w:rsidRPr="00FF0F86">
              <w:rPr>
                <w:rFonts w:ascii="Arial" w:hAnsi="Arial" w:cs="Arial"/>
              </w:rPr>
              <w:t>Chapter 6: VC of Fiscal Services and VPs of Administrative Services</w:t>
            </w:r>
          </w:p>
          <w:p w14:paraId="4789ED0E" w14:textId="72BAD6F5" w:rsidR="00D241C4" w:rsidRPr="00FF0F86" w:rsidRDefault="00D241C4" w:rsidP="00D241C4">
            <w:pPr>
              <w:rPr>
                <w:rFonts w:ascii="Arial" w:hAnsi="Arial" w:cs="Arial"/>
              </w:rPr>
            </w:pPr>
            <w:r w:rsidRPr="00FF0F86">
              <w:rPr>
                <w:rFonts w:ascii="Arial" w:hAnsi="Arial" w:cs="Arial"/>
              </w:rPr>
              <w:t>Chapter 7: VC of Human Resources</w:t>
            </w:r>
          </w:p>
          <w:p w14:paraId="466C6BFB" w14:textId="09588F46" w:rsidR="006947C9" w:rsidRPr="00FF0F86" w:rsidRDefault="006947C9" w:rsidP="00A13F76">
            <w:pPr>
              <w:pStyle w:val="PlainText"/>
              <w:rPr>
                <w:rFonts w:ascii="Arial" w:hAnsi="Arial" w:cs="Arial"/>
                <w:sz w:val="20"/>
                <w:szCs w:val="20"/>
              </w:rPr>
            </w:pPr>
          </w:p>
        </w:tc>
      </w:tr>
      <w:tr w:rsidR="00275A50" w:rsidRPr="00C374E5" w14:paraId="1482AE61" w14:textId="77777777" w:rsidTr="008B5992">
        <w:trPr>
          <w:cantSplit/>
          <w:trHeight w:val="723"/>
        </w:trPr>
        <w:tc>
          <w:tcPr>
            <w:tcW w:w="6120" w:type="dxa"/>
            <w:shd w:val="clear" w:color="auto" w:fill="FFFFFF"/>
          </w:tcPr>
          <w:p w14:paraId="0125F498" w14:textId="77777777" w:rsidR="00275A50" w:rsidRPr="00275A50" w:rsidRDefault="00275A50" w:rsidP="00275A50">
            <w:pPr>
              <w:pStyle w:val="ListParagraph"/>
              <w:ind w:left="1440"/>
              <w:rPr>
                <w:rFonts w:ascii="Arial" w:hAnsi="Arial" w:cs="Arial"/>
                <w:sz w:val="20"/>
                <w:szCs w:val="20"/>
              </w:rPr>
            </w:pPr>
          </w:p>
          <w:p w14:paraId="4275A11B" w14:textId="65D67016" w:rsidR="00275A50" w:rsidRPr="00D241C4" w:rsidRDefault="00275A50" w:rsidP="00275A50">
            <w:pPr>
              <w:pStyle w:val="ListParagraph"/>
              <w:numPr>
                <w:ilvl w:val="0"/>
                <w:numId w:val="2"/>
              </w:numPr>
              <w:tabs>
                <w:tab w:val="left" w:pos="1013"/>
              </w:tabs>
              <w:rPr>
                <w:rFonts w:ascii="Arial" w:hAnsi="Arial" w:cs="Arial"/>
                <w:sz w:val="20"/>
                <w:szCs w:val="20"/>
              </w:rPr>
            </w:pPr>
            <w:r w:rsidRPr="00275A50">
              <w:rPr>
                <w:rFonts w:ascii="Arial" w:hAnsi="Arial" w:cs="Arial"/>
                <w:sz w:val="20"/>
                <w:szCs w:val="20"/>
              </w:rPr>
              <w:t>DA Membership Status</w:t>
            </w:r>
            <w:r w:rsidR="00FE5352">
              <w:rPr>
                <w:rFonts w:ascii="Arial" w:hAnsi="Arial" w:cs="Arial"/>
                <w:sz w:val="20"/>
                <w:szCs w:val="20"/>
              </w:rPr>
              <w:t xml:space="preserve"> </w:t>
            </w:r>
            <w:r w:rsidR="00FE5352">
              <w:rPr>
                <w:rFonts w:ascii="Arial" w:hAnsi="Arial" w:cs="Arial"/>
                <w:b/>
                <w:color w:val="FF0000"/>
                <w:sz w:val="20"/>
                <w:szCs w:val="20"/>
              </w:rPr>
              <w:t>(p9)</w:t>
            </w:r>
          </w:p>
        </w:tc>
        <w:tc>
          <w:tcPr>
            <w:tcW w:w="4860" w:type="dxa"/>
            <w:gridSpan w:val="2"/>
            <w:shd w:val="clear" w:color="auto" w:fill="FFFFFF"/>
          </w:tcPr>
          <w:p w14:paraId="35B24EB8" w14:textId="39C31008" w:rsidR="00275A50" w:rsidRPr="00D241C4" w:rsidRDefault="00FE6EB8" w:rsidP="00275A50">
            <w:pPr>
              <w:pStyle w:val="PlainText"/>
              <w:rPr>
                <w:rFonts w:ascii="Arial" w:hAnsi="Arial" w:cs="Arial"/>
                <w:noProof/>
                <w:sz w:val="20"/>
                <w:szCs w:val="20"/>
              </w:rPr>
            </w:pPr>
            <w:r>
              <w:rPr>
                <w:rFonts w:ascii="Arial" w:hAnsi="Arial" w:cs="Arial"/>
                <w:noProof/>
                <w:sz w:val="20"/>
                <w:szCs w:val="20"/>
              </w:rPr>
              <w:t>Membership results will be final On May 13.</w:t>
            </w:r>
          </w:p>
        </w:tc>
      </w:tr>
      <w:tr w:rsidR="00275A50" w:rsidRPr="00C374E5" w14:paraId="5BA0B527" w14:textId="77777777" w:rsidTr="008B5992">
        <w:trPr>
          <w:cantSplit/>
          <w:trHeight w:val="723"/>
        </w:trPr>
        <w:tc>
          <w:tcPr>
            <w:tcW w:w="6120" w:type="dxa"/>
            <w:shd w:val="clear" w:color="auto" w:fill="FFFFFF"/>
          </w:tcPr>
          <w:p w14:paraId="356D4970" w14:textId="77777777" w:rsidR="00275A50" w:rsidRDefault="00275A50" w:rsidP="00275A50">
            <w:pPr>
              <w:pStyle w:val="ListParagraph"/>
              <w:ind w:left="822"/>
              <w:rPr>
                <w:rFonts w:ascii="Arial" w:hAnsi="Arial" w:cs="Arial"/>
                <w:sz w:val="20"/>
                <w:szCs w:val="20"/>
              </w:rPr>
            </w:pPr>
          </w:p>
          <w:p w14:paraId="1147DA39" w14:textId="3724E6EC" w:rsidR="00275A50" w:rsidRPr="00D241C4" w:rsidRDefault="00275A50" w:rsidP="00275A50">
            <w:pPr>
              <w:pStyle w:val="ListParagraph"/>
              <w:numPr>
                <w:ilvl w:val="0"/>
                <w:numId w:val="2"/>
              </w:numPr>
              <w:tabs>
                <w:tab w:val="left" w:pos="1013"/>
              </w:tabs>
              <w:rPr>
                <w:rFonts w:ascii="Arial" w:hAnsi="Arial" w:cs="Arial"/>
                <w:sz w:val="20"/>
                <w:szCs w:val="20"/>
              </w:rPr>
            </w:pPr>
            <w:r w:rsidRPr="00275A50">
              <w:rPr>
                <w:rFonts w:ascii="Arial" w:hAnsi="Arial" w:cs="Arial"/>
                <w:sz w:val="20"/>
                <w:szCs w:val="20"/>
              </w:rPr>
              <w:t>Election of DA President &amp; Vice President</w:t>
            </w:r>
          </w:p>
        </w:tc>
        <w:tc>
          <w:tcPr>
            <w:tcW w:w="4860" w:type="dxa"/>
            <w:gridSpan w:val="2"/>
            <w:shd w:val="clear" w:color="auto" w:fill="FFFFFF"/>
          </w:tcPr>
          <w:p w14:paraId="414F973C" w14:textId="77777777" w:rsidR="00275A50" w:rsidRDefault="00FE6EB8" w:rsidP="00275A50">
            <w:pPr>
              <w:pStyle w:val="PlainText"/>
              <w:rPr>
                <w:rFonts w:ascii="Arial" w:hAnsi="Arial" w:cs="Arial"/>
                <w:noProof/>
                <w:sz w:val="20"/>
                <w:szCs w:val="20"/>
              </w:rPr>
            </w:pPr>
            <w:r>
              <w:rPr>
                <w:rFonts w:ascii="Arial" w:hAnsi="Arial" w:cs="Arial"/>
                <w:noProof/>
                <w:sz w:val="20"/>
                <w:szCs w:val="20"/>
              </w:rPr>
              <w:t>Jeremiah Gilbert was nominated for District Assembly President and accepted.</w:t>
            </w:r>
          </w:p>
          <w:p w14:paraId="0C8B6B51" w14:textId="03146AE4" w:rsidR="00FE6EB8" w:rsidRPr="00D241C4" w:rsidRDefault="00FE6EB8" w:rsidP="00275A50">
            <w:pPr>
              <w:pStyle w:val="PlainText"/>
              <w:rPr>
                <w:rFonts w:ascii="Arial" w:hAnsi="Arial" w:cs="Arial"/>
                <w:noProof/>
                <w:sz w:val="20"/>
                <w:szCs w:val="20"/>
              </w:rPr>
            </w:pPr>
            <w:r>
              <w:rPr>
                <w:rFonts w:ascii="Arial" w:hAnsi="Arial" w:cs="Arial"/>
                <w:noProof/>
                <w:sz w:val="20"/>
                <w:szCs w:val="20"/>
              </w:rPr>
              <w:t>Denise Allen Hoyt was nominated for Distrct Assembly Vice President and accepted.</w:t>
            </w:r>
          </w:p>
        </w:tc>
      </w:tr>
      <w:tr w:rsidR="00B5097E" w:rsidRPr="00C374E5" w14:paraId="603510D9" w14:textId="77777777" w:rsidTr="008B5992">
        <w:trPr>
          <w:cantSplit/>
          <w:trHeight w:val="723"/>
        </w:trPr>
        <w:tc>
          <w:tcPr>
            <w:tcW w:w="6120" w:type="dxa"/>
            <w:shd w:val="clear" w:color="auto" w:fill="FFFFFF"/>
          </w:tcPr>
          <w:p w14:paraId="55957762" w14:textId="0876EC05" w:rsidR="00B5097E" w:rsidRPr="00D241C4" w:rsidRDefault="00B5097E" w:rsidP="001E36C6">
            <w:pPr>
              <w:pStyle w:val="ListParagraph"/>
              <w:ind w:left="822"/>
              <w:rPr>
                <w:rFonts w:ascii="Arial" w:hAnsi="Arial" w:cs="Arial"/>
                <w:b/>
                <w:sz w:val="20"/>
                <w:szCs w:val="20"/>
                <w:u w:val="single"/>
              </w:rPr>
            </w:pPr>
          </w:p>
          <w:p w14:paraId="4CB3312B" w14:textId="526DB3BF" w:rsidR="00B5097E" w:rsidRPr="00D241C4" w:rsidRDefault="00B5097E" w:rsidP="001E36C6">
            <w:pPr>
              <w:rPr>
                <w:rFonts w:ascii="Arial" w:hAnsi="Arial" w:cs="Arial"/>
                <w:b/>
                <w:u w:val="single"/>
              </w:rPr>
            </w:pPr>
            <w:r w:rsidRPr="00D241C4">
              <w:rPr>
                <w:rFonts w:ascii="Arial" w:hAnsi="Arial" w:cs="Arial"/>
                <w:b/>
                <w:u w:val="single"/>
              </w:rPr>
              <w:t>INFORMATION</w:t>
            </w:r>
          </w:p>
          <w:p w14:paraId="5F2A2F2B" w14:textId="77777777" w:rsidR="00B5097E" w:rsidRPr="00D241C4" w:rsidRDefault="00B5097E" w:rsidP="00B5097E">
            <w:pPr>
              <w:rPr>
                <w:rFonts w:ascii="Arial" w:hAnsi="Arial" w:cs="Arial"/>
              </w:rPr>
            </w:pPr>
          </w:p>
          <w:p w14:paraId="24836AE3" w14:textId="12FFD7B2" w:rsidR="00B5097E" w:rsidRDefault="003D1575" w:rsidP="001E36C6">
            <w:pPr>
              <w:pStyle w:val="ListParagraph"/>
              <w:numPr>
                <w:ilvl w:val="0"/>
                <w:numId w:val="23"/>
              </w:numPr>
              <w:rPr>
                <w:rFonts w:ascii="Arial" w:hAnsi="Arial" w:cs="Arial"/>
                <w:sz w:val="20"/>
                <w:szCs w:val="20"/>
              </w:rPr>
            </w:pPr>
            <w:r w:rsidRPr="00D241C4">
              <w:rPr>
                <w:rFonts w:ascii="Arial" w:hAnsi="Arial" w:cs="Arial"/>
                <w:sz w:val="20"/>
                <w:szCs w:val="20"/>
              </w:rPr>
              <w:t xml:space="preserve">Legally required updates </w:t>
            </w:r>
            <w:r w:rsidR="00B651A2">
              <w:rPr>
                <w:rFonts w:ascii="Arial" w:hAnsi="Arial" w:cs="Arial"/>
                <w:sz w:val="20"/>
                <w:szCs w:val="20"/>
              </w:rPr>
              <w:t>(Update #28) to forward to Board for approval</w:t>
            </w:r>
          </w:p>
          <w:p w14:paraId="306B6CAB" w14:textId="77777777" w:rsidR="00CA320C" w:rsidRDefault="00B651A2" w:rsidP="00CA320C">
            <w:pPr>
              <w:pStyle w:val="ListParagraph"/>
              <w:numPr>
                <w:ilvl w:val="0"/>
                <w:numId w:val="24"/>
              </w:numPr>
              <w:rPr>
                <w:rFonts w:ascii="Arial" w:hAnsi="Arial" w:cs="Arial"/>
                <w:sz w:val="20"/>
                <w:szCs w:val="20"/>
              </w:rPr>
            </w:pPr>
            <w:r>
              <w:rPr>
                <w:rFonts w:ascii="Arial" w:hAnsi="Arial" w:cs="Arial"/>
                <w:sz w:val="20"/>
                <w:szCs w:val="20"/>
              </w:rPr>
              <w:t>BP 1100 The San Bernardino CCD</w:t>
            </w:r>
          </w:p>
          <w:p w14:paraId="14FBF2A1" w14:textId="29C20328" w:rsidR="00B651A2" w:rsidRDefault="00B651A2" w:rsidP="00CA320C">
            <w:pPr>
              <w:pStyle w:val="ListParagraph"/>
              <w:numPr>
                <w:ilvl w:val="0"/>
                <w:numId w:val="24"/>
              </w:numPr>
              <w:rPr>
                <w:rFonts w:ascii="Arial" w:hAnsi="Arial" w:cs="Arial"/>
                <w:sz w:val="20"/>
                <w:szCs w:val="20"/>
              </w:rPr>
            </w:pPr>
            <w:r>
              <w:rPr>
                <w:rFonts w:ascii="Arial" w:hAnsi="Arial" w:cs="Arial"/>
                <w:sz w:val="20"/>
                <w:szCs w:val="20"/>
              </w:rPr>
              <w:t>BP 2010 Board Membership</w:t>
            </w:r>
          </w:p>
          <w:p w14:paraId="7C028A0C" w14:textId="77777777" w:rsidR="00B651A2" w:rsidRDefault="00B651A2" w:rsidP="00CA320C">
            <w:pPr>
              <w:pStyle w:val="ListParagraph"/>
              <w:numPr>
                <w:ilvl w:val="0"/>
                <w:numId w:val="24"/>
              </w:numPr>
              <w:rPr>
                <w:rFonts w:ascii="Arial" w:hAnsi="Arial" w:cs="Arial"/>
                <w:sz w:val="20"/>
                <w:szCs w:val="20"/>
              </w:rPr>
            </w:pPr>
            <w:r>
              <w:rPr>
                <w:rFonts w:ascii="Arial" w:hAnsi="Arial" w:cs="Arial"/>
                <w:sz w:val="20"/>
                <w:szCs w:val="20"/>
              </w:rPr>
              <w:t>BP 4020 Program, Curriculum, and Course Development</w:t>
            </w:r>
          </w:p>
          <w:p w14:paraId="6E96EB7C" w14:textId="77777777" w:rsidR="00B651A2" w:rsidRDefault="00B651A2" w:rsidP="00CA320C">
            <w:pPr>
              <w:pStyle w:val="ListParagraph"/>
              <w:numPr>
                <w:ilvl w:val="0"/>
                <w:numId w:val="24"/>
              </w:numPr>
              <w:rPr>
                <w:rFonts w:ascii="Arial" w:hAnsi="Arial" w:cs="Arial"/>
                <w:sz w:val="20"/>
                <w:szCs w:val="20"/>
              </w:rPr>
            </w:pPr>
            <w:r>
              <w:rPr>
                <w:rFonts w:ascii="Arial" w:hAnsi="Arial" w:cs="Arial"/>
                <w:sz w:val="20"/>
                <w:szCs w:val="20"/>
              </w:rPr>
              <w:t>AP 6740 Citizens’ Oversight Committee</w:t>
            </w:r>
          </w:p>
          <w:p w14:paraId="281FA75C" w14:textId="1F58B7FF" w:rsidR="00FE5352" w:rsidRPr="00D241C4" w:rsidRDefault="00FE5352" w:rsidP="00FE5352">
            <w:pPr>
              <w:pStyle w:val="ListParagraph"/>
              <w:ind w:left="1542"/>
              <w:rPr>
                <w:rFonts w:ascii="Arial" w:hAnsi="Arial" w:cs="Arial"/>
                <w:sz w:val="20"/>
                <w:szCs w:val="20"/>
              </w:rPr>
            </w:pPr>
          </w:p>
        </w:tc>
        <w:tc>
          <w:tcPr>
            <w:tcW w:w="4860" w:type="dxa"/>
            <w:gridSpan w:val="2"/>
            <w:shd w:val="clear" w:color="auto" w:fill="FFFFFF"/>
          </w:tcPr>
          <w:p w14:paraId="61644EEF" w14:textId="7D711AB3" w:rsidR="00B5097E" w:rsidRPr="00D241C4" w:rsidRDefault="00FE6EB8" w:rsidP="003D1575">
            <w:pPr>
              <w:rPr>
                <w:rFonts w:ascii="Arial" w:hAnsi="Arial" w:cs="Arial"/>
              </w:rPr>
            </w:pPr>
            <w:r>
              <w:rPr>
                <w:rFonts w:ascii="Arial" w:hAnsi="Arial" w:cs="Arial"/>
              </w:rPr>
              <w:t xml:space="preserve">The list of APs and BPs submitted for information will be </w:t>
            </w:r>
            <w:r w:rsidR="0046132C">
              <w:rPr>
                <w:rFonts w:ascii="Arial" w:hAnsi="Arial" w:cs="Arial"/>
              </w:rPr>
              <w:t>forwarded to the Board for approval.</w:t>
            </w:r>
          </w:p>
        </w:tc>
      </w:tr>
      <w:tr w:rsidR="003D1575" w:rsidRPr="00C374E5" w14:paraId="6B2AF9BC" w14:textId="77777777" w:rsidTr="008B5992">
        <w:trPr>
          <w:cantSplit/>
          <w:trHeight w:val="723"/>
        </w:trPr>
        <w:tc>
          <w:tcPr>
            <w:tcW w:w="6120" w:type="dxa"/>
            <w:shd w:val="clear" w:color="auto" w:fill="FFFFFF"/>
          </w:tcPr>
          <w:p w14:paraId="0D2F29EC" w14:textId="77777777" w:rsidR="001E36C6" w:rsidRPr="00D241C4" w:rsidRDefault="001E36C6" w:rsidP="001E36C6">
            <w:pPr>
              <w:pStyle w:val="ListParagraph"/>
              <w:ind w:left="822"/>
              <w:rPr>
                <w:rFonts w:ascii="Arial" w:hAnsi="Arial" w:cs="Arial"/>
                <w:sz w:val="20"/>
                <w:szCs w:val="20"/>
              </w:rPr>
            </w:pPr>
          </w:p>
          <w:p w14:paraId="467C3085" w14:textId="77777777" w:rsidR="003D1575" w:rsidRPr="00D241C4" w:rsidRDefault="003D1575" w:rsidP="001E36C6">
            <w:pPr>
              <w:pStyle w:val="ListParagraph"/>
              <w:numPr>
                <w:ilvl w:val="0"/>
                <w:numId w:val="23"/>
              </w:numPr>
              <w:rPr>
                <w:rFonts w:ascii="Arial" w:hAnsi="Arial" w:cs="Arial"/>
                <w:sz w:val="20"/>
                <w:szCs w:val="20"/>
              </w:rPr>
            </w:pPr>
            <w:r w:rsidRPr="00D241C4">
              <w:rPr>
                <w:rFonts w:ascii="Arial" w:hAnsi="Arial" w:cs="Arial"/>
                <w:sz w:val="20"/>
                <w:szCs w:val="20"/>
              </w:rPr>
              <w:t>Policies &amp; Procedures Deemed Academic &amp; Professional Submitted for Information</w:t>
            </w:r>
          </w:p>
          <w:p w14:paraId="10738635" w14:textId="00324B67" w:rsidR="00F2086A" w:rsidRPr="00D241C4" w:rsidRDefault="00CA320C" w:rsidP="00F2086A">
            <w:pPr>
              <w:pStyle w:val="ListParagraph"/>
              <w:numPr>
                <w:ilvl w:val="0"/>
                <w:numId w:val="19"/>
              </w:numPr>
              <w:tabs>
                <w:tab w:val="left" w:pos="1013"/>
              </w:tabs>
              <w:ind w:left="1422"/>
              <w:rPr>
                <w:rFonts w:ascii="Arial" w:hAnsi="Arial" w:cs="Arial"/>
                <w:sz w:val="20"/>
                <w:szCs w:val="20"/>
              </w:rPr>
            </w:pPr>
            <w:r>
              <w:rPr>
                <w:rFonts w:ascii="Arial" w:hAnsi="Arial" w:cs="Arial"/>
                <w:sz w:val="20"/>
                <w:szCs w:val="20"/>
              </w:rPr>
              <w:t>None</w:t>
            </w:r>
          </w:p>
          <w:p w14:paraId="7144C7F0" w14:textId="685B2F36" w:rsidR="00F2086A" w:rsidRPr="00D241C4" w:rsidRDefault="00F2086A" w:rsidP="00F2086A">
            <w:pPr>
              <w:pStyle w:val="ListParagraph"/>
              <w:ind w:left="822"/>
              <w:rPr>
                <w:rFonts w:ascii="Arial" w:hAnsi="Arial" w:cs="Arial"/>
                <w:sz w:val="20"/>
                <w:szCs w:val="20"/>
              </w:rPr>
            </w:pPr>
          </w:p>
        </w:tc>
        <w:tc>
          <w:tcPr>
            <w:tcW w:w="4860" w:type="dxa"/>
            <w:gridSpan w:val="2"/>
            <w:shd w:val="clear" w:color="auto" w:fill="FFFFFF"/>
          </w:tcPr>
          <w:p w14:paraId="76B7259D" w14:textId="77777777" w:rsidR="003D1575" w:rsidRPr="00D241C4" w:rsidRDefault="003D1575" w:rsidP="003D1575">
            <w:pPr>
              <w:rPr>
                <w:rFonts w:ascii="Arial" w:hAnsi="Arial" w:cs="Arial"/>
                <w:highlight w:val="yellow"/>
              </w:rPr>
            </w:pPr>
          </w:p>
        </w:tc>
      </w:tr>
      <w:tr w:rsidR="0087422F" w:rsidRPr="00C374E5" w14:paraId="4E420F5B" w14:textId="77777777" w:rsidTr="008B5992">
        <w:trPr>
          <w:cantSplit/>
          <w:trHeight w:val="723"/>
        </w:trPr>
        <w:tc>
          <w:tcPr>
            <w:tcW w:w="6120" w:type="dxa"/>
            <w:shd w:val="clear" w:color="auto" w:fill="FFFFFF"/>
          </w:tcPr>
          <w:p w14:paraId="6211D200" w14:textId="77777777" w:rsidR="00B5097E" w:rsidRPr="00D241C4" w:rsidRDefault="00B5097E" w:rsidP="00A13F76">
            <w:pPr>
              <w:rPr>
                <w:rFonts w:ascii="Arial" w:hAnsi="Arial" w:cs="Arial"/>
                <w:b/>
                <w:u w:val="single"/>
              </w:rPr>
            </w:pPr>
          </w:p>
          <w:p w14:paraId="22389FC8" w14:textId="5E280529" w:rsidR="0087422F" w:rsidRPr="00D241C4" w:rsidRDefault="00A13F76" w:rsidP="00A13F76">
            <w:pPr>
              <w:rPr>
                <w:rFonts w:ascii="Arial" w:hAnsi="Arial" w:cs="Arial"/>
                <w:b/>
                <w:u w:val="single"/>
              </w:rPr>
            </w:pPr>
            <w:r w:rsidRPr="00D241C4">
              <w:rPr>
                <w:rFonts w:ascii="Arial" w:hAnsi="Arial" w:cs="Arial"/>
                <w:b/>
                <w:u w:val="single"/>
              </w:rPr>
              <w:t>REPORTS</w:t>
            </w:r>
          </w:p>
          <w:p w14:paraId="4392590B" w14:textId="77777777" w:rsidR="00F9624E" w:rsidRPr="00D241C4" w:rsidRDefault="00F9624E" w:rsidP="00F9624E">
            <w:pPr>
              <w:pStyle w:val="ListParagraph"/>
              <w:numPr>
                <w:ilvl w:val="0"/>
                <w:numId w:val="18"/>
              </w:numPr>
              <w:rPr>
                <w:rFonts w:ascii="Arial" w:hAnsi="Arial" w:cs="Arial"/>
                <w:sz w:val="20"/>
                <w:szCs w:val="20"/>
              </w:rPr>
            </w:pPr>
            <w:r w:rsidRPr="00D241C4">
              <w:rPr>
                <w:rFonts w:ascii="Arial" w:hAnsi="Arial" w:cs="Arial"/>
                <w:sz w:val="20"/>
                <w:szCs w:val="20"/>
              </w:rPr>
              <w:t>AB 86 Update</w:t>
            </w:r>
            <w:bookmarkStart w:id="0" w:name="_GoBack"/>
            <w:bookmarkEnd w:id="0"/>
          </w:p>
          <w:p w14:paraId="3EEA18AF" w14:textId="35C1D18F" w:rsidR="004C6B47" w:rsidRPr="00D241C4" w:rsidRDefault="004C6B47" w:rsidP="00F9624E">
            <w:pPr>
              <w:pStyle w:val="ListParagraph"/>
              <w:numPr>
                <w:ilvl w:val="0"/>
                <w:numId w:val="18"/>
              </w:numPr>
              <w:rPr>
                <w:rFonts w:ascii="Arial" w:hAnsi="Arial" w:cs="Arial"/>
                <w:sz w:val="20"/>
                <w:szCs w:val="20"/>
              </w:rPr>
            </w:pPr>
            <w:r w:rsidRPr="00D241C4">
              <w:rPr>
                <w:rFonts w:ascii="Arial" w:hAnsi="Arial" w:cs="Arial"/>
                <w:sz w:val="20"/>
                <w:szCs w:val="20"/>
              </w:rPr>
              <w:t>Human Resources Update</w:t>
            </w:r>
          </w:p>
          <w:p w14:paraId="70C65FEC" w14:textId="2E9368FA" w:rsidR="00B45BFA" w:rsidRPr="00D241C4" w:rsidRDefault="00B45BFA" w:rsidP="00F9624E">
            <w:pPr>
              <w:pStyle w:val="ListParagraph"/>
              <w:numPr>
                <w:ilvl w:val="0"/>
                <w:numId w:val="18"/>
              </w:numPr>
              <w:rPr>
                <w:rFonts w:ascii="Arial" w:hAnsi="Arial" w:cs="Arial"/>
                <w:sz w:val="20"/>
                <w:szCs w:val="20"/>
              </w:rPr>
            </w:pPr>
            <w:r w:rsidRPr="00D241C4">
              <w:rPr>
                <w:rFonts w:ascii="Arial" w:hAnsi="Arial" w:cs="Arial"/>
                <w:sz w:val="20"/>
                <w:szCs w:val="20"/>
              </w:rPr>
              <w:t>Calendar Committee Update</w:t>
            </w:r>
          </w:p>
          <w:p w14:paraId="6DA48D2C" w14:textId="77777777" w:rsidR="00B45BFA" w:rsidRPr="00D241C4" w:rsidRDefault="00B45BFA" w:rsidP="00F9624E">
            <w:pPr>
              <w:pStyle w:val="ListParagraph"/>
              <w:numPr>
                <w:ilvl w:val="0"/>
                <w:numId w:val="18"/>
              </w:numPr>
              <w:rPr>
                <w:rFonts w:ascii="Arial" w:hAnsi="Arial" w:cs="Arial"/>
                <w:sz w:val="20"/>
                <w:szCs w:val="20"/>
              </w:rPr>
            </w:pPr>
            <w:r w:rsidRPr="00D241C4">
              <w:rPr>
                <w:rFonts w:ascii="Arial" w:hAnsi="Arial" w:cs="Arial"/>
                <w:sz w:val="20"/>
                <w:szCs w:val="20"/>
              </w:rPr>
              <w:t>Non-Credit Updates from Senates</w:t>
            </w:r>
          </w:p>
          <w:p w14:paraId="7378472E" w14:textId="2142A7CC" w:rsidR="001B1BA1" w:rsidRPr="00D241C4" w:rsidRDefault="00902635" w:rsidP="00F9624E">
            <w:pPr>
              <w:pStyle w:val="ListParagraph"/>
              <w:numPr>
                <w:ilvl w:val="0"/>
                <w:numId w:val="18"/>
              </w:numPr>
              <w:rPr>
                <w:rFonts w:ascii="Arial" w:hAnsi="Arial" w:cs="Arial"/>
                <w:sz w:val="20"/>
                <w:szCs w:val="20"/>
              </w:rPr>
            </w:pPr>
            <w:r w:rsidRPr="00D241C4">
              <w:rPr>
                <w:rFonts w:ascii="Arial" w:hAnsi="Arial" w:cs="Arial"/>
                <w:sz w:val="20"/>
                <w:szCs w:val="20"/>
              </w:rPr>
              <w:t>District Budget &amp; Enrollment Update</w:t>
            </w:r>
          </w:p>
          <w:p w14:paraId="4F78F90A" w14:textId="0F1675B7" w:rsidR="00027145" w:rsidRPr="00D241C4" w:rsidRDefault="00027145" w:rsidP="00F9624E">
            <w:pPr>
              <w:pStyle w:val="ListParagraph"/>
              <w:numPr>
                <w:ilvl w:val="0"/>
                <w:numId w:val="18"/>
              </w:numPr>
              <w:rPr>
                <w:rFonts w:ascii="Arial" w:hAnsi="Arial" w:cs="Arial"/>
                <w:sz w:val="20"/>
                <w:szCs w:val="20"/>
              </w:rPr>
            </w:pPr>
            <w:r w:rsidRPr="00D241C4">
              <w:rPr>
                <w:rFonts w:ascii="Arial" w:hAnsi="Arial" w:cs="Arial"/>
                <w:sz w:val="20"/>
                <w:szCs w:val="20"/>
              </w:rPr>
              <w:t>Staffing Plan Update</w:t>
            </w:r>
          </w:p>
          <w:p w14:paraId="1D3CCE27" w14:textId="2DBD0EEB" w:rsidR="00BF0EDF" w:rsidRPr="00D241C4" w:rsidRDefault="00BF0EDF" w:rsidP="00F9624E">
            <w:pPr>
              <w:pStyle w:val="ListParagraph"/>
              <w:numPr>
                <w:ilvl w:val="0"/>
                <w:numId w:val="18"/>
              </w:numPr>
              <w:rPr>
                <w:rFonts w:ascii="Arial" w:hAnsi="Arial" w:cs="Arial"/>
                <w:sz w:val="20"/>
                <w:szCs w:val="20"/>
              </w:rPr>
            </w:pPr>
            <w:r w:rsidRPr="00D241C4">
              <w:rPr>
                <w:rFonts w:ascii="Arial" w:hAnsi="Arial" w:cs="Arial"/>
                <w:sz w:val="20"/>
                <w:szCs w:val="20"/>
              </w:rPr>
              <w:t>Academic Senates</w:t>
            </w:r>
          </w:p>
          <w:p w14:paraId="4000DE74" w14:textId="77777777" w:rsidR="00BF0EDF" w:rsidRPr="00D241C4" w:rsidRDefault="00BF0EDF" w:rsidP="00F9624E">
            <w:pPr>
              <w:pStyle w:val="ListParagraph"/>
              <w:numPr>
                <w:ilvl w:val="0"/>
                <w:numId w:val="18"/>
              </w:numPr>
              <w:rPr>
                <w:rFonts w:ascii="Arial" w:hAnsi="Arial" w:cs="Arial"/>
                <w:sz w:val="20"/>
                <w:szCs w:val="20"/>
              </w:rPr>
            </w:pPr>
            <w:r w:rsidRPr="00D241C4">
              <w:rPr>
                <w:rFonts w:ascii="Arial" w:hAnsi="Arial" w:cs="Arial"/>
                <w:sz w:val="20"/>
                <w:szCs w:val="20"/>
              </w:rPr>
              <w:t>Classified Senates</w:t>
            </w:r>
          </w:p>
          <w:p w14:paraId="1DBBC07B" w14:textId="77777777" w:rsidR="008B5992" w:rsidRDefault="00BF0EDF" w:rsidP="003D1575">
            <w:pPr>
              <w:pStyle w:val="ListParagraph"/>
              <w:numPr>
                <w:ilvl w:val="0"/>
                <w:numId w:val="18"/>
              </w:numPr>
              <w:rPr>
                <w:rFonts w:ascii="Arial" w:hAnsi="Arial" w:cs="Arial"/>
                <w:sz w:val="20"/>
                <w:szCs w:val="20"/>
              </w:rPr>
            </w:pPr>
            <w:r w:rsidRPr="00D241C4">
              <w:rPr>
                <w:rFonts w:ascii="Arial" w:hAnsi="Arial" w:cs="Arial"/>
                <w:sz w:val="20"/>
                <w:szCs w:val="20"/>
              </w:rPr>
              <w:t>Student Senates</w:t>
            </w:r>
          </w:p>
          <w:p w14:paraId="1F6D7B62" w14:textId="72328A01" w:rsidR="00275A50" w:rsidRPr="00D241C4" w:rsidRDefault="00275A50" w:rsidP="00275A50">
            <w:pPr>
              <w:pStyle w:val="ListParagraph"/>
              <w:rPr>
                <w:rFonts w:ascii="Arial" w:hAnsi="Arial" w:cs="Arial"/>
                <w:sz w:val="20"/>
                <w:szCs w:val="20"/>
              </w:rPr>
            </w:pPr>
          </w:p>
        </w:tc>
        <w:tc>
          <w:tcPr>
            <w:tcW w:w="4860" w:type="dxa"/>
            <w:gridSpan w:val="2"/>
            <w:shd w:val="clear" w:color="auto" w:fill="FFFFFF"/>
          </w:tcPr>
          <w:p w14:paraId="77FB2B97" w14:textId="62BF1A0A" w:rsidR="00335CB7" w:rsidRPr="00DD6527" w:rsidRDefault="00335CB7" w:rsidP="00335CB7">
            <w:pPr>
              <w:pStyle w:val="ListParagraph"/>
              <w:numPr>
                <w:ilvl w:val="0"/>
                <w:numId w:val="25"/>
              </w:numPr>
              <w:ind w:left="346"/>
              <w:jc w:val="both"/>
              <w:rPr>
                <w:rFonts w:ascii="Arial" w:hAnsi="Arial" w:cs="Arial"/>
                <w:sz w:val="20"/>
                <w:szCs w:val="20"/>
              </w:rPr>
            </w:pPr>
            <w:r w:rsidRPr="00DD6527">
              <w:rPr>
                <w:rFonts w:ascii="Arial" w:hAnsi="Arial" w:cs="Arial"/>
                <w:sz w:val="20"/>
                <w:szCs w:val="20"/>
              </w:rPr>
              <w:t xml:space="preserve">Calendar committee is watiting for the bargaining unit and district to agree on the number of workdays. </w:t>
            </w:r>
          </w:p>
          <w:p w14:paraId="17DC4F32" w14:textId="77777777" w:rsidR="00335CB7" w:rsidRPr="00DD6527" w:rsidRDefault="00335CB7" w:rsidP="00335CB7">
            <w:pPr>
              <w:pStyle w:val="ListParagraph"/>
              <w:numPr>
                <w:ilvl w:val="0"/>
                <w:numId w:val="25"/>
              </w:numPr>
              <w:ind w:left="346"/>
              <w:jc w:val="both"/>
              <w:rPr>
                <w:rFonts w:ascii="Arial" w:hAnsi="Arial" w:cs="Arial"/>
                <w:sz w:val="20"/>
                <w:szCs w:val="20"/>
              </w:rPr>
            </w:pPr>
            <w:r w:rsidRPr="00DD6527">
              <w:rPr>
                <w:rFonts w:ascii="Arial" w:hAnsi="Arial" w:cs="Arial"/>
                <w:sz w:val="20"/>
                <w:szCs w:val="20"/>
              </w:rPr>
              <w:t>Tentative budget will be presented at the May 26 study session.</w:t>
            </w:r>
          </w:p>
          <w:p w14:paraId="31956443" w14:textId="2BFF92FD" w:rsidR="00335CB7" w:rsidRPr="00DD6527" w:rsidRDefault="00335CB7" w:rsidP="00F22EBC">
            <w:pPr>
              <w:pStyle w:val="ListParagraph"/>
              <w:numPr>
                <w:ilvl w:val="0"/>
                <w:numId w:val="25"/>
              </w:numPr>
              <w:ind w:left="346"/>
              <w:jc w:val="both"/>
              <w:rPr>
                <w:rFonts w:ascii="Arial" w:hAnsi="Arial" w:cs="Arial"/>
                <w:sz w:val="20"/>
                <w:szCs w:val="20"/>
              </w:rPr>
            </w:pPr>
            <w:r w:rsidRPr="00DD6527">
              <w:rPr>
                <w:rFonts w:ascii="Arial" w:hAnsi="Arial" w:cs="Arial"/>
                <w:sz w:val="20"/>
                <w:szCs w:val="20"/>
              </w:rPr>
              <w:t>CHC is moving forward with Presidential hiring committee and forums. Working on common assessment process to be rolled out in 2017 and using by spring 2018. Net Tutor rolls out in the summer.</w:t>
            </w:r>
          </w:p>
          <w:p w14:paraId="06B6B986" w14:textId="5D28ABFF" w:rsidR="00335CB7" w:rsidRPr="00DD6527" w:rsidRDefault="00335CB7" w:rsidP="00F22EBC">
            <w:pPr>
              <w:pStyle w:val="ListParagraph"/>
              <w:numPr>
                <w:ilvl w:val="0"/>
                <w:numId w:val="25"/>
              </w:numPr>
              <w:ind w:left="346"/>
              <w:jc w:val="both"/>
              <w:rPr>
                <w:rFonts w:ascii="Arial" w:hAnsi="Arial" w:cs="Arial"/>
                <w:sz w:val="20"/>
                <w:szCs w:val="20"/>
              </w:rPr>
            </w:pPr>
            <w:r w:rsidRPr="00DD6527">
              <w:rPr>
                <w:rFonts w:ascii="Arial" w:hAnsi="Arial" w:cs="Arial"/>
                <w:sz w:val="20"/>
                <w:szCs w:val="20"/>
              </w:rPr>
              <w:t xml:space="preserve">SBVC is finalizing the presidential forum. </w:t>
            </w:r>
          </w:p>
          <w:p w14:paraId="46232B54" w14:textId="5BE3C569" w:rsidR="00335CB7" w:rsidRPr="00D241C4" w:rsidRDefault="00335CB7" w:rsidP="00335CB7">
            <w:pPr>
              <w:jc w:val="both"/>
              <w:rPr>
                <w:rFonts w:ascii="Arial" w:hAnsi="Arial" w:cs="Arial"/>
              </w:rPr>
            </w:pPr>
          </w:p>
        </w:tc>
      </w:tr>
      <w:tr w:rsidR="003D1575" w:rsidRPr="00C374E5" w14:paraId="0D87D5F6" w14:textId="77777777" w:rsidTr="008B5992">
        <w:trPr>
          <w:cantSplit/>
          <w:trHeight w:val="723"/>
        </w:trPr>
        <w:tc>
          <w:tcPr>
            <w:tcW w:w="6120" w:type="dxa"/>
            <w:shd w:val="clear" w:color="auto" w:fill="FFFFFF"/>
          </w:tcPr>
          <w:p w14:paraId="40D80ABA" w14:textId="77777777" w:rsidR="003D1575" w:rsidRPr="00D241C4" w:rsidRDefault="003D1575" w:rsidP="003D1575">
            <w:pPr>
              <w:rPr>
                <w:rFonts w:ascii="Arial" w:hAnsi="Arial" w:cs="Arial"/>
                <w:b/>
                <w:u w:val="single"/>
              </w:rPr>
            </w:pPr>
          </w:p>
          <w:p w14:paraId="17E53576" w14:textId="77777777" w:rsidR="003D1575" w:rsidRPr="00D241C4" w:rsidRDefault="003D1575" w:rsidP="003D1575">
            <w:pPr>
              <w:rPr>
                <w:rFonts w:ascii="Arial" w:hAnsi="Arial" w:cs="Arial"/>
                <w:b/>
                <w:u w:val="single"/>
              </w:rPr>
            </w:pPr>
            <w:r w:rsidRPr="00D241C4">
              <w:rPr>
                <w:rFonts w:ascii="Arial" w:hAnsi="Arial" w:cs="Arial"/>
                <w:b/>
                <w:u w:val="single"/>
              </w:rPr>
              <w:t>WRITTEN DISTRICT REPORTS</w:t>
            </w:r>
          </w:p>
          <w:p w14:paraId="5F24DDA4" w14:textId="36893C97" w:rsidR="003D1575" w:rsidRPr="00E048B7" w:rsidRDefault="00F2086A" w:rsidP="00F2086A">
            <w:pPr>
              <w:pStyle w:val="ListParagraph"/>
              <w:numPr>
                <w:ilvl w:val="0"/>
                <w:numId w:val="18"/>
              </w:numPr>
              <w:rPr>
                <w:rFonts w:ascii="Arial" w:hAnsi="Arial" w:cs="Arial"/>
                <w:b/>
                <w:sz w:val="20"/>
                <w:szCs w:val="20"/>
                <w:u w:val="single"/>
              </w:rPr>
            </w:pPr>
            <w:r w:rsidRPr="00D241C4">
              <w:rPr>
                <w:rFonts w:ascii="Arial" w:hAnsi="Arial" w:cs="Arial"/>
                <w:sz w:val="20"/>
                <w:szCs w:val="20"/>
              </w:rPr>
              <w:t>Business &amp; Fiscal Services Report</w:t>
            </w:r>
            <w:r w:rsidR="00FE5352">
              <w:rPr>
                <w:rFonts w:ascii="Arial" w:hAnsi="Arial" w:cs="Arial"/>
                <w:sz w:val="20"/>
                <w:szCs w:val="20"/>
              </w:rPr>
              <w:t xml:space="preserve"> </w:t>
            </w:r>
            <w:r w:rsidR="00FE5352">
              <w:rPr>
                <w:rFonts w:ascii="Arial" w:hAnsi="Arial" w:cs="Arial"/>
                <w:b/>
                <w:color w:val="FF0000"/>
                <w:sz w:val="20"/>
                <w:szCs w:val="20"/>
              </w:rPr>
              <w:t>(p10)</w:t>
            </w:r>
          </w:p>
          <w:p w14:paraId="46D3F2DE" w14:textId="207B2020" w:rsidR="00E048B7" w:rsidRDefault="00E048B7" w:rsidP="00E048B7">
            <w:pPr>
              <w:pStyle w:val="ListParagraph"/>
              <w:numPr>
                <w:ilvl w:val="0"/>
                <w:numId w:val="18"/>
              </w:numPr>
              <w:rPr>
                <w:rFonts w:ascii="Arial" w:hAnsi="Arial" w:cs="Arial"/>
                <w:sz w:val="20"/>
                <w:szCs w:val="20"/>
              </w:rPr>
            </w:pPr>
            <w:r w:rsidRPr="00E048B7">
              <w:rPr>
                <w:rFonts w:ascii="Arial" w:hAnsi="Arial" w:cs="Arial"/>
                <w:sz w:val="20"/>
                <w:szCs w:val="20"/>
              </w:rPr>
              <w:t>Strong Workforce Program</w:t>
            </w:r>
            <w:r w:rsidR="00FE5352">
              <w:rPr>
                <w:rFonts w:ascii="Arial" w:hAnsi="Arial" w:cs="Arial"/>
                <w:sz w:val="20"/>
                <w:szCs w:val="20"/>
              </w:rPr>
              <w:t xml:space="preserve"> </w:t>
            </w:r>
            <w:r w:rsidR="00FE5352">
              <w:rPr>
                <w:rFonts w:ascii="Arial" w:hAnsi="Arial" w:cs="Arial"/>
                <w:b/>
                <w:color w:val="FF0000"/>
                <w:sz w:val="20"/>
                <w:szCs w:val="20"/>
              </w:rPr>
              <w:t>(p21)</w:t>
            </w:r>
          </w:p>
          <w:p w14:paraId="43DA99DA" w14:textId="210E9867" w:rsidR="00275A50" w:rsidRPr="00E048B7" w:rsidRDefault="00275A50" w:rsidP="00275A50">
            <w:pPr>
              <w:pStyle w:val="ListParagraph"/>
              <w:rPr>
                <w:rFonts w:ascii="Arial" w:hAnsi="Arial" w:cs="Arial"/>
                <w:sz w:val="20"/>
                <w:szCs w:val="20"/>
              </w:rPr>
            </w:pPr>
          </w:p>
        </w:tc>
        <w:tc>
          <w:tcPr>
            <w:tcW w:w="4860" w:type="dxa"/>
            <w:gridSpan w:val="2"/>
            <w:shd w:val="clear" w:color="auto" w:fill="FFFFFF"/>
          </w:tcPr>
          <w:p w14:paraId="344D1E15" w14:textId="6A1554C1" w:rsidR="003D1575" w:rsidRPr="00D241C4" w:rsidRDefault="00335CB7" w:rsidP="00A13F76">
            <w:pPr>
              <w:jc w:val="both"/>
              <w:rPr>
                <w:rFonts w:ascii="Arial" w:hAnsi="Arial" w:cs="Arial"/>
              </w:rPr>
            </w:pPr>
            <w:r>
              <w:rPr>
                <w:rFonts w:ascii="Arial" w:hAnsi="Arial" w:cs="Arial"/>
              </w:rPr>
              <w:t>Written reports were provided.</w:t>
            </w:r>
          </w:p>
        </w:tc>
      </w:tr>
      <w:tr w:rsidR="0087422F" w:rsidRPr="00C374E5" w14:paraId="0471C890" w14:textId="77777777" w:rsidTr="008B5992">
        <w:trPr>
          <w:cantSplit/>
          <w:trHeight w:val="723"/>
        </w:trPr>
        <w:tc>
          <w:tcPr>
            <w:tcW w:w="6120" w:type="dxa"/>
            <w:shd w:val="clear" w:color="auto" w:fill="FFFFFF"/>
          </w:tcPr>
          <w:p w14:paraId="131DDD4A" w14:textId="77777777" w:rsidR="00F2086A" w:rsidRDefault="00F2086A" w:rsidP="00A13F76">
            <w:pPr>
              <w:rPr>
                <w:rFonts w:ascii="Arial" w:hAnsi="Arial" w:cs="Arial"/>
                <w:b/>
                <w:u w:val="single"/>
              </w:rPr>
            </w:pPr>
          </w:p>
          <w:p w14:paraId="24E05FFE" w14:textId="33187762" w:rsidR="005C249F" w:rsidRPr="00070BDE" w:rsidRDefault="00A13F76" w:rsidP="00A13F76">
            <w:pPr>
              <w:rPr>
                <w:rFonts w:ascii="Arial" w:hAnsi="Arial" w:cs="Arial"/>
                <w:b/>
                <w:u w:val="single"/>
              </w:rPr>
            </w:pPr>
            <w:r w:rsidRPr="00070BDE">
              <w:rPr>
                <w:rFonts w:ascii="Arial" w:hAnsi="Arial" w:cs="Arial"/>
                <w:b/>
                <w:u w:val="single"/>
              </w:rPr>
              <w:t>PUBLIC COMMENTS</w:t>
            </w:r>
          </w:p>
          <w:p w14:paraId="03AE64D6" w14:textId="77777777" w:rsidR="0087422F" w:rsidRPr="00070BDE" w:rsidRDefault="005C249F" w:rsidP="00A13F76">
            <w:pPr>
              <w:rPr>
                <w:rFonts w:ascii="Arial" w:hAnsi="Arial" w:cs="Arial"/>
              </w:rPr>
            </w:pPr>
            <w:r w:rsidRPr="00070BDE">
              <w:rPr>
                <w:rFonts w:ascii="Arial" w:hAnsi="Arial" w:cs="Arial"/>
              </w:rPr>
              <w:t>District Assembly welcomes public comment on any issue within the jurisdiction of the District. Comments must be limited to five (5) minutes per speaker and twenty (20) minutes per topic if there is more than one speaker. At the conclusion of public comment, staff may be asked to review a matter or for that matter to be put on a future agenda. As a matter of law, members may not discuss or take action on matters raised during public comment unless the matters are properly noticed for discussion or action in Open Session. Anyone who requires a disability-related modification or accommodation in order to participate in the public meeting should contact the Chancellor’s Office at (909) 382-4091 as far in advance of the meeting as possible.</w:t>
            </w:r>
          </w:p>
          <w:p w14:paraId="061EDA66" w14:textId="4ECF59A1" w:rsidR="005C249F" w:rsidRPr="00070BDE" w:rsidRDefault="005C249F" w:rsidP="00A13F76">
            <w:pPr>
              <w:rPr>
                <w:rFonts w:ascii="Arial" w:hAnsi="Arial" w:cs="Arial"/>
              </w:rPr>
            </w:pPr>
          </w:p>
        </w:tc>
        <w:tc>
          <w:tcPr>
            <w:tcW w:w="4860" w:type="dxa"/>
            <w:gridSpan w:val="2"/>
            <w:shd w:val="clear" w:color="auto" w:fill="FFFFFF"/>
          </w:tcPr>
          <w:p w14:paraId="07EF5A8F" w14:textId="099FB085" w:rsidR="0087422F" w:rsidRPr="00070BDE" w:rsidRDefault="0087422F" w:rsidP="00A13F76">
            <w:pPr>
              <w:ind w:hanging="18"/>
              <w:rPr>
                <w:rFonts w:ascii="Arial" w:hAnsi="Arial" w:cs="Arial"/>
              </w:rPr>
            </w:pPr>
          </w:p>
        </w:tc>
      </w:tr>
      <w:tr w:rsidR="003229AC" w:rsidRPr="00C374E5" w14:paraId="30B36870" w14:textId="77777777" w:rsidTr="008B5992">
        <w:trPr>
          <w:cantSplit/>
          <w:trHeight w:val="723"/>
        </w:trPr>
        <w:tc>
          <w:tcPr>
            <w:tcW w:w="6120" w:type="dxa"/>
            <w:shd w:val="clear" w:color="auto" w:fill="FFFFFF"/>
          </w:tcPr>
          <w:p w14:paraId="4C1913BA" w14:textId="77777777" w:rsidR="00275A50" w:rsidRDefault="00275A50" w:rsidP="00A13F76">
            <w:pPr>
              <w:rPr>
                <w:rFonts w:ascii="Arial" w:hAnsi="Arial" w:cs="Arial"/>
                <w:b/>
                <w:u w:val="single"/>
              </w:rPr>
            </w:pPr>
          </w:p>
          <w:p w14:paraId="14D1BE6D" w14:textId="6FE94CCD" w:rsidR="00A27EC5" w:rsidRPr="00070BDE" w:rsidRDefault="00A13F76" w:rsidP="00A13F76">
            <w:pPr>
              <w:rPr>
                <w:rFonts w:ascii="Arial" w:hAnsi="Arial" w:cs="Arial"/>
                <w:b/>
                <w:u w:val="single"/>
              </w:rPr>
            </w:pPr>
            <w:r w:rsidRPr="00070BDE">
              <w:rPr>
                <w:rFonts w:ascii="Arial" w:hAnsi="Arial" w:cs="Arial"/>
                <w:b/>
                <w:u w:val="single"/>
              </w:rPr>
              <w:t>FUTURE AGENDA ITEMS</w:t>
            </w:r>
          </w:p>
          <w:p w14:paraId="255E5773" w14:textId="504CE84A" w:rsidR="0096203B" w:rsidRPr="00070BDE" w:rsidRDefault="0096203B" w:rsidP="00B5097E">
            <w:pPr>
              <w:pStyle w:val="ListParagraph"/>
              <w:numPr>
                <w:ilvl w:val="0"/>
                <w:numId w:val="4"/>
              </w:numPr>
              <w:rPr>
                <w:rFonts w:ascii="Arial" w:hAnsi="Arial" w:cs="Arial"/>
                <w:sz w:val="20"/>
                <w:szCs w:val="20"/>
              </w:rPr>
            </w:pPr>
            <w:r w:rsidRPr="00070BDE">
              <w:rPr>
                <w:rFonts w:ascii="Arial" w:hAnsi="Arial" w:cs="Arial"/>
                <w:sz w:val="20"/>
                <w:szCs w:val="20"/>
              </w:rPr>
              <w:t>AB 86 Update</w:t>
            </w:r>
          </w:p>
          <w:p w14:paraId="7926F63D" w14:textId="7A11D359" w:rsidR="004D6E9A" w:rsidRPr="00070BDE" w:rsidRDefault="004D6E9A" w:rsidP="00B5097E">
            <w:pPr>
              <w:pStyle w:val="ListParagraph"/>
              <w:numPr>
                <w:ilvl w:val="0"/>
                <w:numId w:val="4"/>
              </w:numPr>
              <w:rPr>
                <w:rFonts w:ascii="Arial" w:hAnsi="Arial" w:cs="Arial"/>
                <w:sz w:val="20"/>
                <w:szCs w:val="20"/>
              </w:rPr>
            </w:pPr>
            <w:r w:rsidRPr="00070BDE">
              <w:rPr>
                <w:rFonts w:ascii="Arial" w:hAnsi="Arial" w:cs="Arial"/>
                <w:sz w:val="20"/>
                <w:szCs w:val="20"/>
              </w:rPr>
              <w:t>District Strategic Plan Update</w:t>
            </w:r>
            <w:r w:rsidR="00B5097E" w:rsidRPr="00070BDE">
              <w:rPr>
                <w:rFonts w:ascii="Arial" w:hAnsi="Arial" w:cs="Arial"/>
                <w:sz w:val="20"/>
                <w:szCs w:val="20"/>
              </w:rPr>
              <w:t xml:space="preserve"> (February)</w:t>
            </w:r>
          </w:p>
          <w:p w14:paraId="59580806" w14:textId="18E5E6C2" w:rsidR="001B1BA1" w:rsidRPr="00070BDE" w:rsidRDefault="001B1BA1" w:rsidP="00B5097E">
            <w:pPr>
              <w:pStyle w:val="ListParagraph"/>
              <w:numPr>
                <w:ilvl w:val="0"/>
                <w:numId w:val="4"/>
              </w:numPr>
              <w:rPr>
                <w:rFonts w:ascii="Arial" w:hAnsi="Arial" w:cs="Arial"/>
                <w:sz w:val="20"/>
                <w:szCs w:val="20"/>
              </w:rPr>
            </w:pPr>
            <w:r w:rsidRPr="00070BDE">
              <w:rPr>
                <w:rFonts w:ascii="Arial" w:hAnsi="Arial" w:cs="Arial"/>
                <w:sz w:val="20"/>
                <w:szCs w:val="20"/>
              </w:rPr>
              <w:t>Ed</w:t>
            </w:r>
            <w:r w:rsidR="00994C2E" w:rsidRPr="00070BDE">
              <w:rPr>
                <w:rFonts w:ascii="Arial" w:hAnsi="Arial" w:cs="Arial"/>
                <w:sz w:val="20"/>
                <w:szCs w:val="20"/>
              </w:rPr>
              <w:t>ucational &amp; Facilities Master Plan</w:t>
            </w:r>
            <w:r w:rsidRPr="00070BDE">
              <w:rPr>
                <w:rFonts w:ascii="Arial" w:hAnsi="Arial" w:cs="Arial"/>
                <w:sz w:val="20"/>
                <w:szCs w:val="20"/>
              </w:rPr>
              <w:t xml:space="preserve"> Update</w:t>
            </w:r>
            <w:r w:rsidR="00B5097E" w:rsidRPr="00070BDE">
              <w:rPr>
                <w:rFonts w:ascii="Arial" w:hAnsi="Arial" w:cs="Arial"/>
                <w:sz w:val="20"/>
                <w:szCs w:val="20"/>
              </w:rPr>
              <w:t xml:space="preserve"> (February)</w:t>
            </w:r>
          </w:p>
          <w:p w14:paraId="4DBC5B80" w14:textId="77777777" w:rsidR="00994C2E" w:rsidRPr="00070BDE" w:rsidRDefault="00994C2E" w:rsidP="00B5097E">
            <w:pPr>
              <w:pStyle w:val="ListParagraph"/>
              <w:numPr>
                <w:ilvl w:val="0"/>
                <w:numId w:val="4"/>
              </w:numPr>
              <w:rPr>
                <w:rFonts w:ascii="Arial" w:hAnsi="Arial" w:cs="Arial"/>
                <w:sz w:val="20"/>
                <w:szCs w:val="20"/>
              </w:rPr>
            </w:pPr>
            <w:r w:rsidRPr="00070BDE">
              <w:rPr>
                <w:rFonts w:ascii="Arial" w:hAnsi="Arial" w:cs="Arial"/>
                <w:sz w:val="20"/>
                <w:szCs w:val="20"/>
              </w:rPr>
              <w:t>District Budget &amp; Enrollment Update (April)</w:t>
            </w:r>
          </w:p>
          <w:p w14:paraId="6AA3A1AC" w14:textId="3299AC99" w:rsidR="00B5097E" w:rsidRPr="00070BDE" w:rsidRDefault="00902635" w:rsidP="00B5097E">
            <w:pPr>
              <w:pStyle w:val="ListParagraph"/>
              <w:numPr>
                <w:ilvl w:val="0"/>
                <w:numId w:val="4"/>
              </w:numPr>
              <w:rPr>
                <w:rFonts w:ascii="Arial" w:hAnsi="Arial" w:cs="Arial"/>
                <w:sz w:val="20"/>
                <w:szCs w:val="20"/>
              </w:rPr>
            </w:pPr>
            <w:r w:rsidRPr="00070BDE">
              <w:rPr>
                <w:rFonts w:ascii="Arial" w:hAnsi="Arial" w:cs="Arial"/>
                <w:sz w:val="20"/>
                <w:szCs w:val="20"/>
              </w:rPr>
              <w:t>Policy &amp; Procedure Tracking Software</w:t>
            </w:r>
            <w:r w:rsidR="00B5097E" w:rsidRPr="00070BDE">
              <w:rPr>
                <w:rFonts w:ascii="Arial" w:hAnsi="Arial" w:cs="Arial"/>
                <w:sz w:val="20"/>
                <w:szCs w:val="20"/>
              </w:rPr>
              <w:t xml:space="preserve"> (May)</w:t>
            </w:r>
          </w:p>
          <w:p w14:paraId="7F537F5D" w14:textId="17F709EF" w:rsidR="001B1BA1" w:rsidRPr="00070BDE" w:rsidRDefault="001B1BA1" w:rsidP="00B5097E">
            <w:pPr>
              <w:pStyle w:val="ListParagraph"/>
              <w:numPr>
                <w:ilvl w:val="0"/>
                <w:numId w:val="4"/>
              </w:numPr>
              <w:rPr>
                <w:rFonts w:ascii="Arial" w:hAnsi="Arial" w:cs="Arial"/>
                <w:sz w:val="20"/>
                <w:szCs w:val="20"/>
              </w:rPr>
            </w:pPr>
            <w:r w:rsidRPr="00070BDE">
              <w:rPr>
                <w:rFonts w:ascii="Arial" w:hAnsi="Arial" w:cs="Arial"/>
                <w:sz w:val="20"/>
                <w:szCs w:val="20"/>
              </w:rPr>
              <w:t>Annual approval of 6-year AP/BP review schedule (September)</w:t>
            </w:r>
          </w:p>
          <w:p w14:paraId="34BD0D33" w14:textId="19F64840" w:rsidR="004D6E9A" w:rsidRPr="00070BDE" w:rsidRDefault="00B45BFA" w:rsidP="00B5097E">
            <w:pPr>
              <w:pStyle w:val="ListParagraph"/>
              <w:numPr>
                <w:ilvl w:val="0"/>
                <w:numId w:val="4"/>
              </w:numPr>
              <w:rPr>
                <w:rFonts w:ascii="Arial" w:hAnsi="Arial" w:cs="Arial"/>
                <w:sz w:val="20"/>
                <w:szCs w:val="20"/>
              </w:rPr>
            </w:pPr>
            <w:r w:rsidRPr="00070BDE">
              <w:rPr>
                <w:rFonts w:ascii="Arial" w:hAnsi="Arial" w:cs="Arial"/>
                <w:sz w:val="20"/>
                <w:szCs w:val="20"/>
              </w:rPr>
              <w:t>Fiscal Services</w:t>
            </w:r>
            <w:r w:rsidR="00601117" w:rsidRPr="00070BDE">
              <w:rPr>
                <w:rFonts w:ascii="Arial" w:hAnsi="Arial" w:cs="Arial"/>
                <w:sz w:val="20"/>
                <w:szCs w:val="20"/>
              </w:rPr>
              <w:t xml:space="preserve"> Update</w:t>
            </w:r>
            <w:r w:rsidR="005F4430" w:rsidRPr="00070BDE">
              <w:rPr>
                <w:rFonts w:ascii="Arial" w:hAnsi="Arial" w:cs="Arial"/>
                <w:sz w:val="20"/>
                <w:szCs w:val="20"/>
              </w:rPr>
              <w:t xml:space="preserve"> (written reports Feb, May, Aug, Nov)</w:t>
            </w:r>
          </w:p>
          <w:p w14:paraId="12745680" w14:textId="51D638BA" w:rsidR="00B45BFA" w:rsidRPr="00070BDE" w:rsidRDefault="00B45BFA" w:rsidP="00B5097E">
            <w:pPr>
              <w:pStyle w:val="ListParagraph"/>
              <w:numPr>
                <w:ilvl w:val="0"/>
                <w:numId w:val="4"/>
              </w:numPr>
              <w:rPr>
                <w:rFonts w:ascii="Arial" w:hAnsi="Arial" w:cs="Arial"/>
                <w:sz w:val="20"/>
                <w:szCs w:val="20"/>
              </w:rPr>
            </w:pPr>
            <w:r w:rsidRPr="00070BDE">
              <w:rPr>
                <w:rFonts w:ascii="Arial" w:hAnsi="Arial" w:cs="Arial"/>
                <w:sz w:val="20"/>
                <w:szCs w:val="20"/>
              </w:rPr>
              <w:t>KVCR Update</w:t>
            </w:r>
            <w:r w:rsidR="005F4430" w:rsidRPr="00070BDE">
              <w:rPr>
                <w:rFonts w:ascii="Arial" w:hAnsi="Arial" w:cs="Arial"/>
                <w:sz w:val="20"/>
                <w:szCs w:val="20"/>
              </w:rPr>
              <w:t xml:space="preserve"> (written reports Feb, July)</w:t>
            </w:r>
          </w:p>
          <w:p w14:paraId="142729CB" w14:textId="31E131CE" w:rsidR="00B45BFA" w:rsidRPr="00070BDE" w:rsidRDefault="00B45BFA" w:rsidP="00B5097E">
            <w:pPr>
              <w:pStyle w:val="ListParagraph"/>
              <w:numPr>
                <w:ilvl w:val="0"/>
                <w:numId w:val="4"/>
              </w:numPr>
              <w:rPr>
                <w:rFonts w:ascii="Arial" w:hAnsi="Arial" w:cs="Arial"/>
                <w:sz w:val="20"/>
                <w:szCs w:val="20"/>
              </w:rPr>
            </w:pPr>
            <w:r w:rsidRPr="00070BDE">
              <w:rPr>
                <w:rFonts w:ascii="Arial" w:hAnsi="Arial" w:cs="Arial"/>
                <w:sz w:val="20"/>
                <w:szCs w:val="20"/>
              </w:rPr>
              <w:t>Police Department Update</w:t>
            </w:r>
            <w:r w:rsidR="005F4430" w:rsidRPr="00070BDE">
              <w:rPr>
                <w:rFonts w:ascii="Arial" w:hAnsi="Arial" w:cs="Arial"/>
                <w:sz w:val="20"/>
                <w:szCs w:val="20"/>
              </w:rPr>
              <w:t xml:space="preserve"> (</w:t>
            </w:r>
            <w:r w:rsidR="00A356DE" w:rsidRPr="00070BDE">
              <w:rPr>
                <w:rFonts w:ascii="Arial" w:hAnsi="Arial" w:cs="Arial"/>
                <w:sz w:val="20"/>
                <w:szCs w:val="20"/>
              </w:rPr>
              <w:t>written reports Apr, Sept)</w:t>
            </w:r>
          </w:p>
          <w:p w14:paraId="36B669D7" w14:textId="721B7218" w:rsidR="00B45BFA" w:rsidRPr="00070BDE" w:rsidRDefault="00B45BFA" w:rsidP="00B5097E">
            <w:pPr>
              <w:pStyle w:val="ListParagraph"/>
              <w:numPr>
                <w:ilvl w:val="0"/>
                <w:numId w:val="4"/>
              </w:numPr>
              <w:rPr>
                <w:rFonts w:ascii="Arial" w:hAnsi="Arial" w:cs="Arial"/>
                <w:sz w:val="20"/>
                <w:szCs w:val="20"/>
              </w:rPr>
            </w:pPr>
            <w:r w:rsidRPr="00070BDE">
              <w:rPr>
                <w:rFonts w:ascii="Arial" w:hAnsi="Arial" w:cs="Arial"/>
                <w:sz w:val="20"/>
                <w:szCs w:val="20"/>
              </w:rPr>
              <w:t>TESS Updates</w:t>
            </w:r>
            <w:r w:rsidR="005F4430" w:rsidRPr="00070BDE">
              <w:rPr>
                <w:rFonts w:ascii="Arial" w:hAnsi="Arial" w:cs="Arial"/>
                <w:sz w:val="20"/>
                <w:szCs w:val="20"/>
              </w:rPr>
              <w:t xml:space="preserve"> (</w:t>
            </w:r>
            <w:r w:rsidR="00A356DE" w:rsidRPr="00070BDE">
              <w:rPr>
                <w:rFonts w:ascii="Arial" w:hAnsi="Arial" w:cs="Arial"/>
                <w:sz w:val="20"/>
                <w:szCs w:val="20"/>
              </w:rPr>
              <w:t>written reports May, Oct)</w:t>
            </w:r>
          </w:p>
          <w:p w14:paraId="4ED2EC0C" w14:textId="69879F74" w:rsidR="00601117" w:rsidRPr="00070BDE" w:rsidRDefault="00601117" w:rsidP="00B5097E">
            <w:pPr>
              <w:pStyle w:val="ListParagraph"/>
              <w:numPr>
                <w:ilvl w:val="0"/>
                <w:numId w:val="4"/>
              </w:numPr>
              <w:rPr>
                <w:rFonts w:ascii="Arial" w:hAnsi="Arial" w:cs="Arial"/>
                <w:sz w:val="20"/>
                <w:szCs w:val="20"/>
              </w:rPr>
            </w:pPr>
            <w:r w:rsidRPr="00070BDE">
              <w:rPr>
                <w:rFonts w:ascii="Arial" w:hAnsi="Arial" w:cs="Arial"/>
                <w:sz w:val="20"/>
                <w:szCs w:val="20"/>
              </w:rPr>
              <w:t>Human Resources Update</w:t>
            </w:r>
            <w:r w:rsidR="005F4430" w:rsidRPr="00070BDE">
              <w:rPr>
                <w:rFonts w:ascii="Arial" w:hAnsi="Arial" w:cs="Arial"/>
                <w:sz w:val="20"/>
                <w:szCs w:val="20"/>
              </w:rPr>
              <w:t xml:space="preserve"> (</w:t>
            </w:r>
            <w:r w:rsidR="00A356DE" w:rsidRPr="00070BDE">
              <w:rPr>
                <w:rFonts w:ascii="Arial" w:hAnsi="Arial" w:cs="Arial"/>
                <w:sz w:val="20"/>
                <w:szCs w:val="20"/>
              </w:rPr>
              <w:t>written reports Jan, Apr, July, Oct)</w:t>
            </w:r>
          </w:p>
          <w:p w14:paraId="79AA9A4B" w14:textId="1276C6B0" w:rsidR="005F4430" w:rsidRPr="00070BDE" w:rsidRDefault="005F4430" w:rsidP="00B5097E">
            <w:pPr>
              <w:pStyle w:val="ListParagraph"/>
              <w:numPr>
                <w:ilvl w:val="0"/>
                <w:numId w:val="4"/>
              </w:numPr>
              <w:rPr>
                <w:rFonts w:ascii="Arial" w:hAnsi="Arial" w:cs="Arial"/>
                <w:sz w:val="20"/>
                <w:szCs w:val="20"/>
              </w:rPr>
            </w:pPr>
            <w:r w:rsidRPr="00070BDE">
              <w:rPr>
                <w:rFonts w:ascii="Arial" w:hAnsi="Arial" w:cs="Arial"/>
                <w:sz w:val="20"/>
                <w:szCs w:val="20"/>
              </w:rPr>
              <w:t>EDCT Update (</w:t>
            </w:r>
            <w:r w:rsidR="00A356DE" w:rsidRPr="00070BDE">
              <w:rPr>
                <w:rFonts w:ascii="Arial" w:hAnsi="Arial" w:cs="Arial"/>
                <w:sz w:val="20"/>
                <w:szCs w:val="20"/>
              </w:rPr>
              <w:t>written reports Apr, Dec)</w:t>
            </w:r>
          </w:p>
          <w:p w14:paraId="7C267A56" w14:textId="14BF4263" w:rsidR="00E53BD6" w:rsidRPr="00070BDE" w:rsidRDefault="00715952" w:rsidP="00A13F76">
            <w:pPr>
              <w:pStyle w:val="ParaAttribute4"/>
              <w:wordWrap/>
              <w:ind w:left="23"/>
              <w:rPr>
                <w:rFonts w:ascii="Arial" w:hAnsi="Arial" w:cs="Arial"/>
              </w:rPr>
            </w:pPr>
            <w:r w:rsidRPr="00070BDE">
              <w:rPr>
                <w:rStyle w:val="CharAttribute3"/>
                <w:rFonts w:cs="Arial"/>
              </w:rPr>
              <w:t xml:space="preserve">       </w:t>
            </w:r>
          </w:p>
        </w:tc>
        <w:tc>
          <w:tcPr>
            <w:tcW w:w="4860" w:type="dxa"/>
            <w:gridSpan w:val="2"/>
            <w:shd w:val="clear" w:color="auto" w:fill="FFFFFF"/>
          </w:tcPr>
          <w:p w14:paraId="6B3022C9" w14:textId="19B551EC" w:rsidR="003229AC" w:rsidRPr="00070BDE" w:rsidRDefault="003229AC" w:rsidP="00A13F76">
            <w:pPr>
              <w:pStyle w:val="PlainText"/>
              <w:rPr>
                <w:rFonts w:ascii="Arial" w:hAnsi="Arial" w:cs="Arial"/>
                <w:sz w:val="20"/>
                <w:szCs w:val="20"/>
              </w:rPr>
            </w:pPr>
          </w:p>
        </w:tc>
      </w:tr>
      <w:tr w:rsidR="00B54925" w:rsidRPr="00C374E5" w14:paraId="11657994" w14:textId="77777777" w:rsidTr="008B5992">
        <w:trPr>
          <w:cantSplit/>
          <w:trHeight w:val="399"/>
        </w:trPr>
        <w:tc>
          <w:tcPr>
            <w:tcW w:w="6120" w:type="dxa"/>
            <w:shd w:val="clear" w:color="auto" w:fill="FFFFFF"/>
          </w:tcPr>
          <w:p w14:paraId="7916A1AE" w14:textId="77777777" w:rsidR="00275A50" w:rsidRDefault="00275A50" w:rsidP="00A13F76">
            <w:pPr>
              <w:pStyle w:val="Standard1"/>
              <w:spacing w:before="0" w:after="0"/>
              <w:rPr>
                <w:rFonts w:ascii="Arial" w:hAnsi="Arial" w:cs="Arial"/>
                <w:b/>
                <w:bCs/>
              </w:rPr>
            </w:pPr>
          </w:p>
          <w:p w14:paraId="74458B9D" w14:textId="77777777" w:rsidR="00B54925" w:rsidRDefault="00A13F76" w:rsidP="00A13F76">
            <w:pPr>
              <w:pStyle w:val="Standard1"/>
              <w:spacing w:before="0" w:after="0"/>
              <w:rPr>
                <w:rFonts w:ascii="Arial" w:hAnsi="Arial" w:cs="Arial"/>
                <w:b/>
                <w:bCs/>
              </w:rPr>
            </w:pPr>
            <w:r w:rsidRPr="00070BDE">
              <w:rPr>
                <w:rFonts w:ascii="Arial" w:hAnsi="Arial" w:cs="Arial"/>
                <w:b/>
                <w:bCs/>
              </w:rPr>
              <w:t>ADJOURN</w:t>
            </w:r>
          </w:p>
          <w:p w14:paraId="0A9B47AA" w14:textId="429950F3" w:rsidR="00275A50" w:rsidRPr="00070BDE" w:rsidRDefault="00275A50" w:rsidP="00A13F76">
            <w:pPr>
              <w:pStyle w:val="Standard1"/>
              <w:spacing w:before="0" w:after="0"/>
              <w:rPr>
                <w:rFonts w:ascii="Arial" w:hAnsi="Arial" w:cs="Arial"/>
                <w:b/>
                <w:bCs/>
              </w:rPr>
            </w:pPr>
          </w:p>
        </w:tc>
        <w:tc>
          <w:tcPr>
            <w:tcW w:w="4860" w:type="dxa"/>
            <w:gridSpan w:val="2"/>
            <w:shd w:val="clear" w:color="auto" w:fill="FFFFFF"/>
          </w:tcPr>
          <w:p w14:paraId="0218EDBF" w14:textId="2E50290C" w:rsidR="00CF20F5" w:rsidRPr="00070BDE" w:rsidRDefault="00335CB7" w:rsidP="00A13F76">
            <w:pPr>
              <w:pStyle w:val="Standard1"/>
              <w:spacing w:before="0" w:after="0"/>
              <w:jc w:val="both"/>
              <w:rPr>
                <w:rFonts w:ascii="Arial" w:hAnsi="Arial" w:cs="Arial"/>
                <w:bCs/>
              </w:rPr>
            </w:pPr>
            <w:r>
              <w:rPr>
                <w:rFonts w:ascii="Arial" w:hAnsi="Arial" w:cs="Arial"/>
                <w:bCs/>
              </w:rPr>
              <w:t>Meeting adjourned at 4:08pm</w:t>
            </w:r>
          </w:p>
        </w:tc>
      </w:tr>
    </w:tbl>
    <w:p w14:paraId="7CF5D74A" w14:textId="1CE73340" w:rsidR="00481CA4" w:rsidRPr="00C374E5" w:rsidRDefault="00481CA4" w:rsidP="00D97898">
      <w:pPr>
        <w:pStyle w:val="Header"/>
        <w:tabs>
          <w:tab w:val="clear" w:pos="4320"/>
          <w:tab w:val="clear" w:pos="8640"/>
        </w:tabs>
        <w:rPr>
          <w:rFonts w:asciiTheme="minorHAnsi" w:hAnsiTheme="minorHAnsi"/>
        </w:rPr>
      </w:pPr>
    </w:p>
    <w:sectPr w:rsidR="00481CA4" w:rsidRPr="00C374E5" w:rsidSect="00E53BD6">
      <w:footnotePr>
        <w:numRestart w:val="eachPage"/>
      </w:footnotePr>
      <w:type w:val="continuous"/>
      <w:pgSz w:w="12240" w:h="15840"/>
      <w:pgMar w:top="450" w:right="1080" w:bottom="27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BC378D" w14:textId="77777777" w:rsidR="00093C19" w:rsidRDefault="00093C19">
      <w:r>
        <w:separator/>
      </w:r>
    </w:p>
  </w:endnote>
  <w:endnote w:type="continuationSeparator" w:id="0">
    <w:p w14:paraId="774E8C0F" w14:textId="77777777" w:rsidR="00093C19" w:rsidRDefault="00093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2682A5" w14:textId="77777777" w:rsidR="00093C19" w:rsidRDefault="00093C19">
      <w:r>
        <w:separator/>
      </w:r>
    </w:p>
  </w:footnote>
  <w:footnote w:type="continuationSeparator" w:id="0">
    <w:p w14:paraId="52949D73" w14:textId="77777777" w:rsidR="00093C19" w:rsidRDefault="00093C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6EA0"/>
    <w:multiLevelType w:val="hybridMultilevel"/>
    <w:tmpl w:val="F19441E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558EA"/>
    <w:multiLevelType w:val="hybridMultilevel"/>
    <w:tmpl w:val="C6F41BAE"/>
    <w:lvl w:ilvl="0" w:tplc="3110BCAA">
      <w:start w:val="1"/>
      <w:numFmt w:val="decimal"/>
      <w:lvlText w:val="%1."/>
      <w:lvlJc w:val="left"/>
      <w:pPr>
        <w:ind w:left="720" w:hanging="360"/>
      </w:pPr>
      <w:rPr>
        <w:rFonts w:asciiTheme="minorHAnsi" w:eastAsia="Times New Roman" w:hAnsiTheme="minorHAns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85AB9"/>
    <w:multiLevelType w:val="hybridMultilevel"/>
    <w:tmpl w:val="6E4A84E0"/>
    <w:lvl w:ilvl="0" w:tplc="4844B008">
      <w:start w:val="1"/>
      <w:numFmt w:val="decimal"/>
      <w:lvlText w:val="%1."/>
      <w:lvlJc w:val="left"/>
      <w:pPr>
        <w:ind w:left="822" w:hanging="39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892AEA"/>
    <w:multiLevelType w:val="hybridMultilevel"/>
    <w:tmpl w:val="D5084D90"/>
    <w:lvl w:ilvl="0" w:tplc="4844B008">
      <w:start w:val="1"/>
      <w:numFmt w:val="decimal"/>
      <w:lvlText w:val="%1."/>
      <w:lvlJc w:val="left"/>
      <w:pPr>
        <w:ind w:left="822" w:hanging="390"/>
      </w:pPr>
      <w:rPr>
        <w:rFonts w:hint="default"/>
      </w:rPr>
    </w:lvl>
    <w:lvl w:ilvl="1" w:tplc="EB060642">
      <w:start w:val="2"/>
      <w:numFmt w:val="bullet"/>
      <w:lvlText w:val=""/>
      <w:lvlJc w:val="left"/>
      <w:pPr>
        <w:ind w:left="1617" w:hanging="465"/>
      </w:pPr>
      <w:rPr>
        <w:rFonts w:ascii="Symbol" w:eastAsia="Times New Roman" w:hAnsi="Symbol" w:cs="Arial" w:hint="default"/>
      </w:r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0F933F6F"/>
    <w:multiLevelType w:val="multilevel"/>
    <w:tmpl w:val="6BF87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332F73"/>
    <w:multiLevelType w:val="hybridMultilevel"/>
    <w:tmpl w:val="23B8BC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268A4"/>
    <w:multiLevelType w:val="hybridMultilevel"/>
    <w:tmpl w:val="6C322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B3595F"/>
    <w:multiLevelType w:val="hybridMultilevel"/>
    <w:tmpl w:val="9CE0B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6377F"/>
    <w:multiLevelType w:val="hybridMultilevel"/>
    <w:tmpl w:val="B7129BAA"/>
    <w:lvl w:ilvl="0" w:tplc="15F0F2A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3C332C7"/>
    <w:multiLevelType w:val="hybridMultilevel"/>
    <w:tmpl w:val="5606970C"/>
    <w:lvl w:ilvl="0" w:tplc="ACE415B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3845169"/>
    <w:multiLevelType w:val="hybridMultilevel"/>
    <w:tmpl w:val="EF10CFE4"/>
    <w:lvl w:ilvl="0" w:tplc="04090003">
      <w:start w:val="1"/>
      <w:numFmt w:val="bullet"/>
      <w:lvlText w:val="o"/>
      <w:lvlJc w:val="left"/>
      <w:pPr>
        <w:ind w:left="1542" w:hanging="360"/>
      </w:pPr>
      <w:rPr>
        <w:rFonts w:ascii="Courier New" w:hAnsi="Courier New" w:cs="Courier New" w:hint="default"/>
      </w:rPr>
    </w:lvl>
    <w:lvl w:ilvl="1" w:tplc="04090003" w:tentative="1">
      <w:start w:val="1"/>
      <w:numFmt w:val="bullet"/>
      <w:lvlText w:val="o"/>
      <w:lvlJc w:val="left"/>
      <w:pPr>
        <w:ind w:left="2262" w:hanging="360"/>
      </w:pPr>
      <w:rPr>
        <w:rFonts w:ascii="Courier New" w:hAnsi="Courier New" w:cs="Courier New" w:hint="default"/>
      </w:rPr>
    </w:lvl>
    <w:lvl w:ilvl="2" w:tplc="04090005" w:tentative="1">
      <w:start w:val="1"/>
      <w:numFmt w:val="bullet"/>
      <w:lvlText w:val=""/>
      <w:lvlJc w:val="left"/>
      <w:pPr>
        <w:ind w:left="2982" w:hanging="360"/>
      </w:pPr>
      <w:rPr>
        <w:rFonts w:ascii="Wingdings" w:hAnsi="Wingdings" w:hint="default"/>
      </w:rPr>
    </w:lvl>
    <w:lvl w:ilvl="3" w:tplc="04090001" w:tentative="1">
      <w:start w:val="1"/>
      <w:numFmt w:val="bullet"/>
      <w:lvlText w:val=""/>
      <w:lvlJc w:val="left"/>
      <w:pPr>
        <w:ind w:left="3702" w:hanging="360"/>
      </w:pPr>
      <w:rPr>
        <w:rFonts w:ascii="Symbol" w:hAnsi="Symbol" w:hint="default"/>
      </w:rPr>
    </w:lvl>
    <w:lvl w:ilvl="4" w:tplc="04090003" w:tentative="1">
      <w:start w:val="1"/>
      <w:numFmt w:val="bullet"/>
      <w:lvlText w:val="o"/>
      <w:lvlJc w:val="left"/>
      <w:pPr>
        <w:ind w:left="4422" w:hanging="360"/>
      </w:pPr>
      <w:rPr>
        <w:rFonts w:ascii="Courier New" w:hAnsi="Courier New" w:cs="Courier New" w:hint="default"/>
      </w:rPr>
    </w:lvl>
    <w:lvl w:ilvl="5" w:tplc="04090005" w:tentative="1">
      <w:start w:val="1"/>
      <w:numFmt w:val="bullet"/>
      <w:lvlText w:val=""/>
      <w:lvlJc w:val="left"/>
      <w:pPr>
        <w:ind w:left="5142" w:hanging="360"/>
      </w:pPr>
      <w:rPr>
        <w:rFonts w:ascii="Wingdings" w:hAnsi="Wingdings" w:hint="default"/>
      </w:rPr>
    </w:lvl>
    <w:lvl w:ilvl="6" w:tplc="04090001" w:tentative="1">
      <w:start w:val="1"/>
      <w:numFmt w:val="bullet"/>
      <w:lvlText w:val=""/>
      <w:lvlJc w:val="left"/>
      <w:pPr>
        <w:ind w:left="5862" w:hanging="360"/>
      </w:pPr>
      <w:rPr>
        <w:rFonts w:ascii="Symbol" w:hAnsi="Symbol" w:hint="default"/>
      </w:rPr>
    </w:lvl>
    <w:lvl w:ilvl="7" w:tplc="04090003" w:tentative="1">
      <w:start w:val="1"/>
      <w:numFmt w:val="bullet"/>
      <w:lvlText w:val="o"/>
      <w:lvlJc w:val="left"/>
      <w:pPr>
        <w:ind w:left="6582" w:hanging="360"/>
      </w:pPr>
      <w:rPr>
        <w:rFonts w:ascii="Courier New" w:hAnsi="Courier New" w:cs="Courier New" w:hint="default"/>
      </w:rPr>
    </w:lvl>
    <w:lvl w:ilvl="8" w:tplc="04090005" w:tentative="1">
      <w:start w:val="1"/>
      <w:numFmt w:val="bullet"/>
      <w:lvlText w:val=""/>
      <w:lvlJc w:val="left"/>
      <w:pPr>
        <w:ind w:left="7302" w:hanging="360"/>
      </w:pPr>
      <w:rPr>
        <w:rFonts w:ascii="Wingdings" w:hAnsi="Wingdings" w:hint="default"/>
      </w:rPr>
    </w:lvl>
  </w:abstractNum>
  <w:abstractNum w:abstractNumId="11" w15:restartNumberingAfterBreak="0">
    <w:nsid w:val="477C1F21"/>
    <w:multiLevelType w:val="hybridMultilevel"/>
    <w:tmpl w:val="C89A6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767EC0"/>
    <w:multiLevelType w:val="hybridMultilevel"/>
    <w:tmpl w:val="AABA44E6"/>
    <w:lvl w:ilvl="0" w:tplc="F40AC92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A1F4FC3"/>
    <w:multiLevelType w:val="hybridMultilevel"/>
    <w:tmpl w:val="34D2E4F0"/>
    <w:lvl w:ilvl="0" w:tplc="47B8BD22">
      <w:start w:val="1"/>
      <w:numFmt w:val="decimal"/>
      <w:lvlText w:val="%1."/>
      <w:lvlJc w:val="left"/>
      <w:pPr>
        <w:ind w:left="720" w:hanging="360"/>
      </w:pPr>
      <w:rPr>
        <w:rFonts w:asciiTheme="minorHAnsi" w:eastAsia="Times New Roman" w:hAnsiTheme="minorHAns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7114AD"/>
    <w:multiLevelType w:val="hybridMultilevel"/>
    <w:tmpl w:val="B4DABD74"/>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4EE85BC8"/>
    <w:multiLevelType w:val="hybridMultilevel"/>
    <w:tmpl w:val="FF982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2C79C3"/>
    <w:multiLevelType w:val="hybridMultilevel"/>
    <w:tmpl w:val="1EE0F6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0C1C53"/>
    <w:multiLevelType w:val="hybridMultilevel"/>
    <w:tmpl w:val="A9466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7A245E"/>
    <w:multiLevelType w:val="hybridMultilevel"/>
    <w:tmpl w:val="E3B2C08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D526F13"/>
    <w:multiLevelType w:val="hybridMultilevel"/>
    <w:tmpl w:val="E5184900"/>
    <w:lvl w:ilvl="0" w:tplc="59AA31F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E87199E"/>
    <w:multiLevelType w:val="hybridMultilevel"/>
    <w:tmpl w:val="210C2CB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A10A73"/>
    <w:multiLevelType w:val="hybridMultilevel"/>
    <w:tmpl w:val="1640F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6D432C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770D059E"/>
    <w:multiLevelType w:val="hybridMultilevel"/>
    <w:tmpl w:val="AD8421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6"/>
  </w:num>
  <w:num w:numId="4">
    <w:abstractNumId w:val="14"/>
  </w:num>
  <w:num w:numId="5">
    <w:abstractNumId w:val="15"/>
  </w:num>
  <w:num w:numId="6">
    <w:abstractNumId w:val="22"/>
  </w:num>
  <w:num w:numId="7">
    <w:abstractNumId w:val="4"/>
  </w:num>
  <w:num w:numId="8">
    <w:abstractNumId w:val="13"/>
  </w:num>
  <w:num w:numId="9">
    <w:abstractNumId w:val="21"/>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8"/>
  </w:num>
  <w:num w:numId="15">
    <w:abstractNumId w:val="0"/>
  </w:num>
  <w:num w:numId="16">
    <w:abstractNumId w:val="6"/>
  </w:num>
  <w:num w:numId="17">
    <w:abstractNumId w:val="5"/>
  </w:num>
  <w:num w:numId="18">
    <w:abstractNumId w:val="23"/>
  </w:num>
  <w:num w:numId="19">
    <w:abstractNumId w:val="20"/>
  </w:num>
  <w:num w:numId="20">
    <w:abstractNumId w:val="9"/>
  </w:num>
  <w:num w:numId="21">
    <w:abstractNumId w:val="18"/>
  </w:num>
  <w:num w:numId="22">
    <w:abstractNumId w:val="3"/>
  </w:num>
  <w:num w:numId="23">
    <w:abstractNumId w:val="2"/>
  </w:num>
  <w:num w:numId="24">
    <w:abstractNumId w:val="10"/>
  </w:num>
  <w:num w:numId="25">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en-US" w:vendorID="64" w:dllVersion="131077" w:nlCheck="1" w:checkStyle="1"/>
  <w:activeWritingStyle w:appName="MSWord" w:lang="en-US"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B2E"/>
    <w:rsid w:val="00000E4C"/>
    <w:rsid w:val="000040C7"/>
    <w:rsid w:val="000109CE"/>
    <w:rsid w:val="00012F69"/>
    <w:rsid w:val="00017388"/>
    <w:rsid w:val="0002143B"/>
    <w:rsid w:val="000253E9"/>
    <w:rsid w:val="00027145"/>
    <w:rsid w:val="000278FA"/>
    <w:rsid w:val="00034F87"/>
    <w:rsid w:val="00036034"/>
    <w:rsid w:val="0004412B"/>
    <w:rsid w:val="000463FB"/>
    <w:rsid w:val="000507F6"/>
    <w:rsid w:val="00050B81"/>
    <w:rsid w:val="00062059"/>
    <w:rsid w:val="00065667"/>
    <w:rsid w:val="0006671E"/>
    <w:rsid w:val="00066897"/>
    <w:rsid w:val="00070BDE"/>
    <w:rsid w:val="00071A8B"/>
    <w:rsid w:val="00073E73"/>
    <w:rsid w:val="000755F1"/>
    <w:rsid w:val="00075777"/>
    <w:rsid w:val="00082D2B"/>
    <w:rsid w:val="00083DA2"/>
    <w:rsid w:val="0008612B"/>
    <w:rsid w:val="00093C19"/>
    <w:rsid w:val="000970DD"/>
    <w:rsid w:val="000A2D45"/>
    <w:rsid w:val="000B044D"/>
    <w:rsid w:val="000B2DC4"/>
    <w:rsid w:val="000B6599"/>
    <w:rsid w:val="000C11EE"/>
    <w:rsid w:val="000C6905"/>
    <w:rsid w:val="000C6983"/>
    <w:rsid w:val="000D465C"/>
    <w:rsid w:val="000D62CE"/>
    <w:rsid w:val="000E7984"/>
    <w:rsid w:val="000F0689"/>
    <w:rsid w:val="000F57F5"/>
    <w:rsid w:val="001017B2"/>
    <w:rsid w:val="0010187F"/>
    <w:rsid w:val="001057DC"/>
    <w:rsid w:val="001147A6"/>
    <w:rsid w:val="00115A1E"/>
    <w:rsid w:val="001257F9"/>
    <w:rsid w:val="001301E4"/>
    <w:rsid w:val="00131CCD"/>
    <w:rsid w:val="001338F7"/>
    <w:rsid w:val="00137443"/>
    <w:rsid w:val="00140475"/>
    <w:rsid w:val="00141591"/>
    <w:rsid w:val="001461C2"/>
    <w:rsid w:val="0014736F"/>
    <w:rsid w:val="00147574"/>
    <w:rsid w:val="00153095"/>
    <w:rsid w:val="0015380E"/>
    <w:rsid w:val="00154C33"/>
    <w:rsid w:val="00166ACD"/>
    <w:rsid w:val="00170D1B"/>
    <w:rsid w:val="00173DFB"/>
    <w:rsid w:val="001829B8"/>
    <w:rsid w:val="00183906"/>
    <w:rsid w:val="0018452E"/>
    <w:rsid w:val="001A1BCD"/>
    <w:rsid w:val="001B18EB"/>
    <w:rsid w:val="001B1BA1"/>
    <w:rsid w:val="001B3F35"/>
    <w:rsid w:val="001D056D"/>
    <w:rsid w:val="001E36C6"/>
    <w:rsid w:val="001E631C"/>
    <w:rsid w:val="001E7D1B"/>
    <w:rsid w:val="002041B4"/>
    <w:rsid w:val="00206A1C"/>
    <w:rsid w:val="002156A2"/>
    <w:rsid w:val="00215918"/>
    <w:rsid w:val="00215B4C"/>
    <w:rsid w:val="0021659E"/>
    <w:rsid w:val="002239D8"/>
    <w:rsid w:val="002251EB"/>
    <w:rsid w:val="0022583C"/>
    <w:rsid w:val="00230364"/>
    <w:rsid w:val="00232308"/>
    <w:rsid w:val="00240FBA"/>
    <w:rsid w:val="00242673"/>
    <w:rsid w:val="002434BF"/>
    <w:rsid w:val="00243D18"/>
    <w:rsid w:val="0024606B"/>
    <w:rsid w:val="002548B6"/>
    <w:rsid w:val="002548C8"/>
    <w:rsid w:val="00256127"/>
    <w:rsid w:val="00257F1A"/>
    <w:rsid w:val="00263BAE"/>
    <w:rsid w:val="00275A50"/>
    <w:rsid w:val="00276A69"/>
    <w:rsid w:val="002835B1"/>
    <w:rsid w:val="00283A22"/>
    <w:rsid w:val="00285887"/>
    <w:rsid w:val="0028697D"/>
    <w:rsid w:val="00287789"/>
    <w:rsid w:val="00293B8C"/>
    <w:rsid w:val="00295910"/>
    <w:rsid w:val="00295D6F"/>
    <w:rsid w:val="00296981"/>
    <w:rsid w:val="002A26E7"/>
    <w:rsid w:val="002A4CEB"/>
    <w:rsid w:val="002B1354"/>
    <w:rsid w:val="002B413D"/>
    <w:rsid w:val="002B53FA"/>
    <w:rsid w:val="002B6D6C"/>
    <w:rsid w:val="002B7C2D"/>
    <w:rsid w:val="002C5947"/>
    <w:rsid w:val="002C7FC6"/>
    <w:rsid w:val="002D2583"/>
    <w:rsid w:val="002E15A1"/>
    <w:rsid w:val="002E5B33"/>
    <w:rsid w:val="003001CC"/>
    <w:rsid w:val="00300D0B"/>
    <w:rsid w:val="003032E5"/>
    <w:rsid w:val="0030652C"/>
    <w:rsid w:val="00311E85"/>
    <w:rsid w:val="0031298D"/>
    <w:rsid w:val="00313658"/>
    <w:rsid w:val="003205A7"/>
    <w:rsid w:val="003229AC"/>
    <w:rsid w:val="00323D32"/>
    <w:rsid w:val="00326F31"/>
    <w:rsid w:val="003304E9"/>
    <w:rsid w:val="003328FC"/>
    <w:rsid w:val="00332CD2"/>
    <w:rsid w:val="003359EC"/>
    <w:rsid w:val="00335CB7"/>
    <w:rsid w:val="0033675E"/>
    <w:rsid w:val="003405C2"/>
    <w:rsid w:val="003426BD"/>
    <w:rsid w:val="00344D36"/>
    <w:rsid w:val="0036084A"/>
    <w:rsid w:val="00360A0D"/>
    <w:rsid w:val="003620E0"/>
    <w:rsid w:val="00366287"/>
    <w:rsid w:val="003724E8"/>
    <w:rsid w:val="00374F48"/>
    <w:rsid w:val="003772EF"/>
    <w:rsid w:val="003A0525"/>
    <w:rsid w:val="003A1CD2"/>
    <w:rsid w:val="003A581B"/>
    <w:rsid w:val="003A79C4"/>
    <w:rsid w:val="003A7DF9"/>
    <w:rsid w:val="003B43CD"/>
    <w:rsid w:val="003B7F59"/>
    <w:rsid w:val="003C0252"/>
    <w:rsid w:val="003C04CA"/>
    <w:rsid w:val="003C47E2"/>
    <w:rsid w:val="003C5187"/>
    <w:rsid w:val="003D1575"/>
    <w:rsid w:val="003D20FE"/>
    <w:rsid w:val="003D3D1B"/>
    <w:rsid w:val="003E5110"/>
    <w:rsid w:val="00417ADC"/>
    <w:rsid w:val="00425826"/>
    <w:rsid w:val="00431D9E"/>
    <w:rsid w:val="00432087"/>
    <w:rsid w:val="00433F3C"/>
    <w:rsid w:val="00437BD0"/>
    <w:rsid w:val="00446608"/>
    <w:rsid w:val="00447E3F"/>
    <w:rsid w:val="00453CA1"/>
    <w:rsid w:val="00456DA0"/>
    <w:rsid w:val="0046132C"/>
    <w:rsid w:val="00462A8F"/>
    <w:rsid w:val="00465768"/>
    <w:rsid w:val="00467F38"/>
    <w:rsid w:val="00471430"/>
    <w:rsid w:val="00471C46"/>
    <w:rsid w:val="00472BDA"/>
    <w:rsid w:val="0047507C"/>
    <w:rsid w:val="0047729A"/>
    <w:rsid w:val="00481987"/>
    <w:rsid w:val="00481CA4"/>
    <w:rsid w:val="00485651"/>
    <w:rsid w:val="00486D52"/>
    <w:rsid w:val="0049639E"/>
    <w:rsid w:val="00496C03"/>
    <w:rsid w:val="00497024"/>
    <w:rsid w:val="004A43C0"/>
    <w:rsid w:val="004A6BB7"/>
    <w:rsid w:val="004A6CCB"/>
    <w:rsid w:val="004A7616"/>
    <w:rsid w:val="004B0C2F"/>
    <w:rsid w:val="004B18ED"/>
    <w:rsid w:val="004B219E"/>
    <w:rsid w:val="004C09E5"/>
    <w:rsid w:val="004C0BFA"/>
    <w:rsid w:val="004C1260"/>
    <w:rsid w:val="004C17F7"/>
    <w:rsid w:val="004C5B18"/>
    <w:rsid w:val="004C6B47"/>
    <w:rsid w:val="004D6060"/>
    <w:rsid w:val="004D6E9A"/>
    <w:rsid w:val="004D7F6C"/>
    <w:rsid w:val="004E5E7D"/>
    <w:rsid w:val="004F0945"/>
    <w:rsid w:val="004F1C3D"/>
    <w:rsid w:val="004F24DD"/>
    <w:rsid w:val="004F27D1"/>
    <w:rsid w:val="004F360C"/>
    <w:rsid w:val="004F4722"/>
    <w:rsid w:val="00500FF7"/>
    <w:rsid w:val="00503826"/>
    <w:rsid w:val="00505EAC"/>
    <w:rsid w:val="0050768A"/>
    <w:rsid w:val="00511AA6"/>
    <w:rsid w:val="00515C76"/>
    <w:rsid w:val="005219A3"/>
    <w:rsid w:val="00527352"/>
    <w:rsid w:val="00531481"/>
    <w:rsid w:val="00531974"/>
    <w:rsid w:val="00531A93"/>
    <w:rsid w:val="0053285D"/>
    <w:rsid w:val="00532D01"/>
    <w:rsid w:val="00532EF9"/>
    <w:rsid w:val="00551CAA"/>
    <w:rsid w:val="00566E95"/>
    <w:rsid w:val="00574162"/>
    <w:rsid w:val="00582219"/>
    <w:rsid w:val="00583305"/>
    <w:rsid w:val="0058596E"/>
    <w:rsid w:val="00587099"/>
    <w:rsid w:val="005879F1"/>
    <w:rsid w:val="00593B7F"/>
    <w:rsid w:val="00595579"/>
    <w:rsid w:val="0059624E"/>
    <w:rsid w:val="005A1E46"/>
    <w:rsid w:val="005A409F"/>
    <w:rsid w:val="005A6E7D"/>
    <w:rsid w:val="005B54A1"/>
    <w:rsid w:val="005B66D0"/>
    <w:rsid w:val="005C0C93"/>
    <w:rsid w:val="005C16F9"/>
    <w:rsid w:val="005C249F"/>
    <w:rsid w:val="005D466B"/>
    <w:rsid w:val="005D646B"/>
    <w:rsid w:val="005F4430"/>
    <w:rsid w:val="005F6DC6"/>
    <w:rsid w:val="00601117"/>
    <w:rsid w:val="00602DEB"/>
    <w:rsid w:val="00612050"/>
    <w:rsid w:val="00617E94"/>
    <w:rsid w:val="006271D2"/>
    <w:rsid w:val="00627611"/>
    <w:rsid w:val="0063490F"/>
    <w:rsid w:val="0063493A"/>
    <w:rsid w:val="0063714B"/>
    <w:rsid w:val="00640AA2"/>
    <w:rsid w:val="00641CEF"/>
    <w:rsid w:val="006445C1"/>
    <w:rsid w:val="00646877"/>
    <w:rsid w:val="00651032"/>
    <w:rsid w:val="00653A30"/>
    <w:rsid w:val="00656A87"/>
    <w:rsid w:val="00661693"/>
    <w:rsid w:val="0066206E"/>
    <w:rsid w:val="006646B4"/>
    <w:rsid w:val="0066625B"/>
    <w:rsid w:val="0067490F"/>
    <w:rsid w:val="00674DCD"/>
    <w:rsid w:val="00677510"/>
    <w:rsid w:val="00677DB6"/>
    <w:rsid w:val="00682D0B"/>
    <w:rsid w:val="00682FB0"/>
    <w:rsid w:val="00684B8E"/>
    <w:rsid w:val="00686B43"/>
    <w:rsid w:val="006924FC"/>
    <w:rsid w:val="006947C9"/>
    <w:rsid w:val="00695B2E"/>
    <w:rsid w:val="006A3FB8"/>
    <w:rsid w:val="006A7490"/>
    <w:rsid w:val="006B0F6D"/>
    <w:rsid w:val="006B1BE6"/>
    <w:rsid w:val="006B2313"/>
    <w:rsid w:val="006B6F18"/>
    <w:rsid w:val="006B7243"/>
    <w:rsid w:val="006C1127"/>
    <w:rsid w:val="006C2E54"/>
    <w:rsid w:val="006C435B"/>
    <w:rsid w:val="006C72C5"/>
    <w:rsid w:val="006D2B36"/>
    <w:rsid w:val="006E0A32"/>
    <w:rsid w:val="006E103B"/>
    <w:rsid w:val="006F0849"/>
    <w:rsid w:val="006F2E81"/>
    <w:rsid w:val="00702D22"/>
    <w:rsid w:val="00703CC2"/>
    <w:rsid w:val="00710021"/>
    <w:rsid w:val="007114E8"/>
    <w:rsid w:val="00715952"/>
    <w:rsid w:val="007160EB"/>
    <w:rsid w:val="007173EE"/>
    <w:rsid w:val="00720245"/>
    <w:rsid w:val="00720316"/>
    <w:rsid w:val="007308BE"/>
    <w:rsid w:val="00732890"/>
    <w:rsid w:val="00734749"/>
    <w:rsid w:val="00734E09"/>
    <w:rsid w:val="00740C41"/>
    <w:rsid w:val="007463FA"/>
    <w:rsid w:val="00747CBB"/>
    <w:rsid w:val="00751254"/>
    <w:rsid w:val="00752917"/>
    <w:rsid w:val="00752D66"/>
    <w:rsid w:val="007536AE"/>
    <w:rsid w:val="00760353"/>
    <w:rsid w:val="00761979"/>
    <w:rsid w:val="00761E0F"/>
    <w:rsid w:val="00764472"/>
    <w:rsid w:val="00765F2F"/>
    <w:rsid w:val="00766329"/>
    <w:rsid w:val="00766901"/>
    <w:rsid w:val="00767D0A"/>
    <w:rsid w:val="00770539"/>
    <w:rsid w:val="007708B7"/>
    <w:rsid w:val="00774FF4"/>
    <w:rsid w:val="007811EA"/>
    <w:rsid w:val="00783F1F"/>
    <w:rsid w:val="00784001"/>
    <w:rsid w:val="00784E92"/>
    <w:rsid w:val="00791D5D"/>
    <w:rsid w:val="00794099"/>
    <w:rsid w:val="007A084E"/>
    <w:rsid w:val="007A0B95"/>
    <w:rsid w:val="007A1477"/>
    <w:rsid w:val="007A571A"/>
    <w:rsid w:val="007B1131"/>
    <w:rsid w:val="007B20F4"/>
    <w:rsid w:val="007B3241"/>
    <w:rsid w:val="007B515F"/>
    <w:rsid w:val="007C33A4"/>
    <w:rsid w:val="007C72F1"/>
    <w:rsid w:val="007D4FFE"/>
    <w:rsid w:val="007D5A03"/>
    <w:rsid w:val="007E2C7E"/>
    <w:rsid w:val="007E40AC"/>
    <w:rsid w:val="0080358F"/>
    <w:rsid w:val="008039E9"/>
    <w:rsid w:val="00810422"/>
    <w:rsid w:val="00815675"/>
    <w:rsid w:val="008176C8"/>
    <w:rsid w:val="00820987"/>
    <w:rsid w:val="00826D04"/>
    <w:rsid w:val="008323B6"/>
    <w:rsid w:val="0083785D"/>
    <w:rsid w:val="0084162F"/>
    <w:rsid w:val="00843802"/>
    <w:rsid w:val="00846845"/>
    <w:rsid w:val="0084718B"/>
    <w:rsid w:val="008471C6"/>
    <w:rsid w:val="008474B0"/>
    <w:rsid w:val="00847A65"/>
    <w:rsid w:val="00847B18"/>
    <w:rsid w:val="00850BAB"/>
    <w:rsid w:val="00854771"/>
    <w:rsid w:val="008571A9"/>
    <w:rsid w:val="008624CE"/>
    <w:rsid w:val="008644EB"/>
    <w:rsid w:val="00865869"/>
    <w:rsid w:val="0086705B"/>
    <w:rsid w:val="00870299"/>
    <w:rsid w:val="00872F63"/>
    <w:rsid w:val="00873A48"/>
    <w:rsid w:val="0087422F"/>
    <w:rsid w:val="008768C6"/>
    <w:rsid w:val="00881E48"/>
    <w:rsid w:val="00885319"/>
    <w:rsid w:val="00887064"/>
    <w:rsid w:val="008907AB"/>
    <w:rsid w:val="008A353C"/>
    <w:rsid w:val="008A4928"/>
    <w:rsid w:val="008B0B4E"/>
    <w:rsid w:val="008B18E0"/>
    <w:rsid w:val="008B5992"/>
    <w:rsid w:val="008C5D4B"/>
    <w:rsid w:val="008D105D"/>
    <w:rsid w:val="008D1265"/>
    <w:rsid w:val="008D264A"/>
    <w:rsid w:val="008D589F"/>
    <w:rsid w:val="008D7F6A"/>
    <w:rsid w:val="008E00F6"/>
    <w:rsid w:val="008E130F"/>
    <w:rsid w:val="008E393A"/>
    <w:rsid w:val="008E541A"/>
    <w:rsid w:val="008F3353"/>
    <w:rsid w:val="008F3726"/>
    <w:rsid w:val="008F747C"/>
    <w:rsid w:val="00902635"/>
    <w:rsid w:val="009028E6"/>
    <w:rsid w:val="00913BDF"/>
    <w:rsid w:val="009160B5"/>
    <w:rsid w:val="00916AB9"/>
    <w:rsid w:val="00922222"/>
    <w:rsid w:val="0092276B"/>
    <w:rsid w:val="00925637"/>
    <w:rsid w:val="0093123E"/>
    <w:rsid w:val="0093378F"/>
    <w:rsid w:val="00935DBA"/>
    <w:rsid w:val="00936041"/>
    <w:rsid w:val="00936165"/>
    <w:rsid w:val="00943670"/>
    <w:rsid w:val="00943859"/>
    <w:rsid w:val="0095088E"/>
    <w:rsid w:val="009546DB"/>
    <w:rsid w:val="0095555D"/>
    <w:rsid w:val="00956071"/>
    <w:rsid w:val="0096203B"/>
    <w:rsid w:val="009628C6"/>
    <w:rsid w:val="009675DB"/>
    <w:rsid w:val="009719D6"/>
    <w:rsid w:val="00971AB1"/>
    <w:rsid w:val="00971FAB"/>
    <w:rsid w:val="00974113"/>
    <w:rsid w:val="00981448"/>
    <w:rsid w:val="009823BF"/>
    <w:rsid w:val="00984094"/>
    <w:rsid w:val="0099016D"/>
    <w:rsid w:val="009938C2"/>
    <w:rsid w:val="00994C2E"/>
    <w:rsid w:val="009A12C6"/>
    <w:rsid w:val="009A4747"/>
    <w:rsid w:val="009B0F71"/>
    <w:rsid w:val="009B1EF8"/>
    <w:rsid w:val="009B2405"/>
    <w:rsid w:val="009B3503"/>
    <w:rsid w:val="009B38EE"/>
    <w:rsid w:val="009B5C43"/>
    <w:rsid w:val="009B728B"/>
    <w:rsid w:val="009C133F"/>
    <w:rsid w:val="009C6E51"/>
    <w:rsid w:val="009E0E1E"/>
    <w:rsid w:val="009E11A4"/>
    <w:rsid w:val="009E22CB"/>
    <w:rsid w:val="009E24F9"/>
    <w:rsid w:val="009E3394"/>
    <w:rsid w:val="009F2B20"/>
    <w:rsid w:val="009F714F"/>
    <w:rsid w:val="00A031C4"/>
    <w:rsid w:val="00A053C8"/>
    <w:rsid w:val="00A06634"/>
    <w:rsid w:val="00A06A77"/>
    <w:rsid w:val="00A06EA0"/>
    <w:rsid w:val="00A108AD"/>
    <w:rsid w:val="00A12D96"/>
    <w:rsid w:val="00A13F76"/>
    <w:rsid w:val="00A1667F"/>
    <w:rsid w:val="00A17491"/>
    <w:rsid w:val="00A21B4C"/>
    <w:rsid w:val="00A27EC5"/>
    <w:rsid w:val="00A356DE"/>
    <w:rsid w:val="00A400F6"/>
    <w:rsid w:val="00A43789"/>
    <w:rsid w:val="00A4659A"/>
    <w:rsid w:val="00A46937"/>
    <w:rsid w:val="00A52870"/>
    <w:rsid w:val="00A554C3"/>
    <w:rsid w:val="00A5609D"/>
    <w:rsid w:val="00A64800"/>
    <w:rsid w:val="00A6521E"/>
    <w:rsid w:val="00A71247"/>
    <w:rsid w:val="00A72E39"/>
    <w:rsid w:val="00A7446A"/>
    <w:rsid w:val="00A833C0"/>
    <w:rsid w:val="00A83DE6"/>
    <w:rsid w:val="00A95C4E"/>
    <w:rsid w:val="00A971D0"/>
    <w:rsid w:val="00AA20BF"/>
    <w:rsid w:val="00AC0EAA"/>
    <w:rsid w:val="00AC28D6"/>
    <w:rsid w:val="00AC536E"/>
    <w:rsid w:val="00AD2946"/>
    <w:rsid w:val="00AD2E62"/>
    <w:rsid w:val="00AD56DC"/>
    <w:rsid w:val="00AD6A0C"/>
    <w:rsid w:val="00AE5047"/>
    <w:rsid w:val="00AF27BE"/>
    <w:rsid w:val="00AF685B"/>
    <w:rsid w:val="00AF7A40"/>
    <w:rsid w:val="00AF7F44"/>
    <w:rsid w:val="00B07DD0"/>
    <w:rsid w:val="00B15A0A"/>
    <w:rsid w:val="00B15EF2"/>
    <w:rsid w:val="00B1714B"/>
    <w:rsid w:val="00B20F03"/>
    <w:rsid w:val="00B2294B"/>
    <w:rsid w:val="00B22A95"/>
    <w:rsid w:val="00B2348D"/>
    <w:rsid w:val="00B277EE"/>
    <w:rsid w:val="00B27C46"/>
    <w:rsid w:val="00B33FCB"/>
    <w:rsid w:val="00B37385"/>
    <w:rsid w:val="00B42855"/>
    <w:rsid w:val="00B430EE"/>
    <w:rsid w:val="00B431DC"/>
    <w:rsid w:val="00B43278"/>
    <w:rsid w:val="00B43A25"/>
    <w:rsid w:val="00B44D8C"/>
    <w:rsid w:val="00B45BFA"/>
    <w:rsid w:val="00B464EF"/>
    <w:rsid w:val="00B5097E"/>
    <w:rsid w:val="00B523CC"/>
    <w:rsid w:val="00B52ABE"/>
    <w:rsid w:val="00B54925"/>
    <w:rsid w:val="00B56091"/>
    <w:rsid w:val="00B61434"/>
    <w:rsid w:val="00B64486"/>
    <w:rsid w:val="00B651A2"/>
    <w:rsid w:val="00B67DC1"/>
    <w:rsid w:val="00B715EF"/>
    <w:rsid w:val="00B71CBE"/>
    <w:rsid w:val="00B73F44"/>
    <w:rsid w:val="00B762A3"/>
    <w:rsid w:val="00B7709F"/>
    <w:rsid w:val="00B77CA6"/>
    <w:rsid w:val="00B842F9"/>
    <w:rsid w:val="00B86B99"/>
    <w:rsid w:val="00B87401"/>
    <w:rsid w:val="00B93500"/>
    <w:rsid w:val="00B9465B"/>
    <w:rsid w:val="00B94C94"/>
    <w:rsid w:val="00B95E56"/>
    <w:rsid w:val="00BA53F6"/>
    <w:rsid w:val="00BA75F9"/>
    <w:rsid w:val="00BA789C"/>
    <w:rsid w:val="00BB3252"/>
    <w:rsid w:val="00BB46B8"/>
    <w:rsid w:val="00BB6885"/>
    <w:rsid w:val="00BC02FB"/>
    <w:rsid w:val="00BC6192"/>
    <w:rsid w:val="00BC7CB3"/>
    <w:rsid w:val="00BD4F4E"/>
    <w:rsid w:val="00BE6EF9"/>
    <w:rsid w:val="00BF05D5"/>
    <w:rsid w:val="00BF0C43"/>
    <w:rsid w:val="00BF0EDF"/>
    <w:rsid w:val="00C045F0"/>
    <w:rsid w:val="00C0784D"/>
    <w:rsid w:val="00C10A50"/>
    <w:rsid w:val="00C1319F"/>
    <w:rsid w:val="00C14C6E"/>
    <w:rsid w:val="00C1647F"/>
    <w:rsid w:val="00C24EFB"/>
    <w:rsid w:val="00C26646"/>
    <w:rsid w:val="00C266B5"/>
    <w:rsid w:val="00C30740"/>
    <w:rsid w:val="00C374E5"/>
    <w:rsid w:val="00C4024E"/>
    <w:rsid w:val="00C40DA7"/>
    <w:rsid w:val="00C41D6D"/>
    <w:rsid w:val="00C421C3"/>
    <w:rsid w:val="00C5368B"/>
    <w:rsid w:val="00C53C49"/>
    <w:rsid w:val="00C55560"/>
    <w:rsid w:val="00C55CB3"/>
    <w:rsid w:val="00C5743E"/>
    <w:rsid w:val="00C57BA3"/>
    <w:rsid w:val="00C60336"/>
    <w:rsid w:val="00C61527"/>
    <w:rsid w:val="00C63E2C"/>
    <w:rsid w:val="00C65490"/>
    <w:rsid w:val="00C70EC7"/>
    <w:rsid w:val="00C70F7E"/>
    <w:rsid w:val="00C7490F"/>
    <w:rsid w:val="00C74B37"/>
    <w:rsid w:val="00C75285"/>
    <w:rsid w:val="00C8134F"/>
    <w:rsid w:val="00C82C3E"/>
    <w:rsid w:val="00C839D1"/>
    <w:rsid w:val="00C843B4"/>
    <w:rsid w:val="00C917FE"/>
    <w:rsid w:val="00C936C1"/>
    <w:rsid w:val="00C976A9"/>
    <w:rsid w:val="00CA258C"/>
    <w:rsid w:val="00CA320C"/>
    <w:rsid w:val="00CA5157"/>
    <w:rsid w:val="00CA56CF"/>
    <w:rsid w:val="00CA6C04"/>
    <w:rsid w:val="00CC1A66"/>
    <w:rsid w:val="00CC7370"/>
    <w:rsid w:val="00CD0F36"/>
    <w:rsid w:val="00CD3423"/>
    <w:rsid w:val="00CD672D"/>
    <w:rsid w:val="00CE1F16"/>
    <w:rsid w:val="00CE29D2"/>
    <w:rsid w:val="00CE4BE5"/>
    <w:rsid w:val="00CF20F5"/>
    <w:rsid w:val="00CF40DF"/>
    <w:rsid w:val="00D02F48"/>
    <w:rsid w:val="00D0536F"/>
    <w:rsid w:val="00D07937"/>
    <w:rsid w:val="00D1016A"/>
    <w:rsid w:val="00D127E6"/>
    <w:rsid w:val="00D161F3"/>
    <w:rsid w:val="00D20903"/>
    <w:rsid w:val="00D20C1D"/>
    <w:rsid w:val="00D23B6D"/>
    <w:rsid w:val="00D241C4"/>
    <w:rsid w:val="00D24A5A"/>
    <w:rsid w:val="00D274EE"/>
    <w:rsid w:val="00D408F0"/>
    <w:rsid w:val="00D43DED"/>
    <w:rsid w:val="00D44AA6"/>
    <w:rsid w:val="00D45779"/>
    <w:rsid w:val="00D47B9C"/>
    <w:rsid w:val="00D54295"/>
    <w:rsid w:val="00D555E1"/>
    <w:rsid w:val="00D55691"/>
    <w:rsid w:val="00D56DB7"/>
    <w:rsid w:val="00D64F43"/>
    <w:rsid w:val="00D751C3"/>
    <w:rsid w:val="00D81758"/>
    <w:rsid w:val="00D82AF3"/>
    <w:rsid w:val="00D97428"/>
    <w:rsid w:val="00D97898"/>
    <w:rsid w:val="00D978E9"/>
    <w:rsid w:val="00DA11CC"/>
    <w:rsid w:val="00DA2193"/>
    <w:rsid w:val="00DA4234"/>
    <w:rsid w:val="00DA4DC6"/>
    <w:rsid w:val="00DB42C1"/>
    <w:rsid w:val="00DB468A"/>
    <w:rsid w:val="00DB58ED"/>
    <w:rsid w:val="00DB5E84"/>
    <w:rsid w:val="00DC0FCF"/>
    <w:rsid w:val="00DC1172"/>
    <w:rsid w:val="00DC3850"/>
    <w:rsid w:val="00DC4048"/>
    <w:rsid w:val="00DC614F"/>
    <w:rsid w:val="00DD1D2B"/>
    <w:rsid w:val="00DD34C6"/>
    <w:rsid w:val="00DD4499"/>
    <w:rsid w:val="00DD6527"/>
    <w:rsid w:val="00DE111F"/>
    <w:rsid w:val="00DE3C22"/>
    <w:rsid w:val="00DF135E"/>
    <w:rsid w:val="00DF5D15"/>
    <w:rsid w:val="00DF5D54"/>
    <w:rsid w:val="00DF6F41"/>
    <w:rsid w:val="00E02FDE"/>
    <w:rsid w:val="00E048B7"/>
    <w:rsid w:val="00E05DD7"/>
    <w:rsid w:val="00E148E2"/>
    <w:rsid w:val="00E20CD1"/>
    <w:rsid w:val="00E223DA"/>
    <w:rsid w:val="00E24BE3"/>
    <w:rsid w:val="00E261A4"/>
    <w:rsid w:val="00E27049"/>
    <w:rsid w:val="00E27C87"/>
    <w:rsid w:val="00E32A81"/>
    <w:rsid w:val="00E406BC"/>
    <w:rsid w:val="00E41662"/>
    <w:rsid w:val="00E43144"/>
    <w:rsid w:val="00E43BD5"/>
    <w:rsid w:val="00E43D1D"/>
    <w:rsid w:val="00E511B6"/>
    <w:rsid w:val="00E536D3"/>
    <w:rsid w:val="00E53BD6"/>
    <w:rsid w:val="00E55EE7"/>
    <w:rsid w:val="00E573EA"/>
    <w:rsid w:val="00E57D58"/>
    <w:rsid w:val="00E61AF4"/>
    <w:rsid w:val="00E636C6"/>
    <w:rsid w:val="00E63BE7"/>
    <w:rsid w:val="00E746C9"/>
    <w:rsid w:val="00E76108"/>
    <w:rsid w:val="00E76623"/>
    <w:rsid w:val="00E773AB"/>
    <w:rsid w:val="00E81840"/>
    <w:rsid w:val="00E82F06"/>
    <w:rsid w:val="00E867FB"/>
    <w:rsid w:val="00E87600"/>
    <w:rsid w:val="00E92458"/>
    <w:rsid w:val="00E9246E"/>
    <w:rsid w:val="00EA390F"/>
    <w:rsid w:val="00EA75E0"/>
    <w:rsid w:val="00EB4450"/>
    <w:rsid w:val="00EB5285"/>
    <w:rsid w:val="00EB77E6"/>
    <w:rsid w:val="00EC05FF"/>
    <w:rsid w:val="00EC2746"/>
    <w:rsid w:val="00EC2B2A"/>
    <w:rsid w:val="00ED1AB8"/>
    <w:rsid w:val="00EE24F0"/>
    <w:rsid w:val="00EE68A1"/>
    <w:rsid w:val="00EE7CB3"/>
    <w:rsid w:val="00EF2D96"/>
    <w:rsid w:val="00EF6D0D"/>
    <w:rsid w:val="00EF6D75"/>
    <w:rsid w:val="00F04BD3"/>
    <w:rsid w:val="00F04DE8"/>
    <w:rsid w:val="00F0593B"/>
    <w:rsid w:val="00F1229A"/>
    <w:rsid w:val="00F154FC"/>
    <w:rsid w:val="00F173B9"/>
    <w:rsid w:val="00F17B45"/>
    <w:rsid w:val="00F2086A"/>
    <w:rsid w:val="00F26E3A"/>
    <w:rsid w:val="00F34E0F"/>
    <w:rsid w:val="00F36AE7"/>
    <w:rsid w:val="00F41E37"/>
    <w:rsid w:val="00F4241B"/>
    <w:rsid w:val="00F4721C"/>
    <w:rsid w:val="00F504DB"/>
    <w:rsid w:val="00F55C5F"/>
    <w:rsid w:val="00F566D7"/>
    <w:rsid w:val="00F578B4"/>
    <w:rsid w:val="00F579DE"/>
    <w:rsid w:val="00F63452"/>
    <w:rsid w:val="00F650B1"/>
    <w:rsid w:val="00F73963"/>
    <w:rsid w:val="00F74E61"/>
    <w:rsid w:val="00F76E39"/>
    <w:rsid w:val="00F7731E"/>
    <w:rsid w:val="00F821D5"/>
    <w:rsid w:val="00F854E6"/>
    <w:rsid w:val="00F86820"/>
    <w:rsid w:val="00F9094F"/>
    <w:rsid w:val="00F91983"/>
    <w:rsid w:val="00F9624E"/>
    <w:rsid w:val="00F968E8"/>
    <w:rsid w:val="00FA228E"/>
    <w:rsid w:val="00FB2C64"/>
    <w:rsid w:val="00FB327E"/>
    <w:rsid w:val="00FB7B7B"/>
    <w:rsid w:val="00FC2321"/>
    <w:rsid w:val="00FC2667"/>
    <w:rsid w:val="00FC51F9"/>
    <w:rsid w:val="00FC5EC1"/>
    <w:rsid w:val="00FD41B1"/>
    <w:rsid w:val="00FE5352"/>
    <w:rsid w:val="00FE6EB8"/>
    <w:rsid w:val="00FF0F86"/>
    <w:rsid w:val="00FF37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D8361D"/>
  <w15:docId w15:val="{EBED8ABE-A4EA-4305-9BBF-C2181F08B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F17B45"/>
  </w:style>
  <w:style w:type="paragraph" w:styleId="Heading1">
    <w:name w:val="heading 1"/>
    <w:basedOn w:val="Normal"/>
    <w:next w:val="Normal"/>
    <w:qFormat/>
    <w:rsid w:val="00F17B45"/>
    <w:pPr>
      <w:keepNext/>
      <w:outlineLvl w:val="0"/>
    </w:pPr>
    <w:rPr>
      <w:rFonts w:ascii="Tahoma" w:hAnsi="Tahoma"/>
      <w:sz w:val="24"/>
    </w:rPr>
  </w:style>
  <w:style w:type="paragraph" w:styleId="Heading2">
    <w:name w:val="heading 2"/>
    <w:basedOn w:val="Normal"/>
    <w:next w:val="Normal"/>
    <w:qFormat/>
    <w:rsid w:val="00F17B45"/>
    <w:pPr>
      <w:keepNext/>
      <w:jc w:val="center"/>
      <w:outlineLvl w:val="1"/>
    </w:pPr>
    <w:rPr>
      <w:b/>
      <w:bCs/>
    </w:rPr>
  </w:style>
  <w:style w:type="paragraph" w:styleId="Heading3">
    <w:name w:val="heading 3"/>
    <w:basedOn w:val="Normal"/>
    <w:next w:val="Normal"/>
    <w:qFormat/>
    <w:rsid w:val="00F17B45"/>
    <w:pPr>
      <w:keepNext/>
      <w:outlineLvl w:val="2"/>
    </w:pPr>
    <w:rPr>
      <w:b/>
      <w:bCs/>
      <w:u w:val="single"/>
    </w:rPr>
  </w:style>
  <w:style w:type="paragraph" w:styleId="Heading4">
    <w:name w:val="heading 4"/>
    <w:basedOn w:val="Normal"/>
    <w:next w:val="Normal"/>
    <w:qFormat/>
    <w:rsid w:val="00F17B45"/>
    <w:pPr>
      <w:keepNext/>
      <w:jc w:val="both"/>
      <w:outlineLvl w:val="3"/>
    </w:pPr>
    <w:rPr>
      <w:rFonts w:ascii="Arial" w:hAnsi="Arial" w:cs="Arial"/>
      <w:b/>
      <w:bCs/>
      <w:sz w:val="18"/>
      <w:u w:val="single"/>
    </w:rPr>
  </w:style>
  <w:style w:type="paragraph" w:styleId="Heading5">
    <w:name w:val="heading 5"/>
    <w:basedOn w:val="Normal"/>
    <w:next w:val="Normal"/>
    <w:qFormat/>
    <w:rsid w:val="00F17B45"/>
    <w:pPr>
      <w:keepNext/>
      <w:outlineLvl w:val="4"/>
    </w:pPr>
    <w:rPr>
      <w:rFonts w:ascii="Tahoma" w:hAnsi="Tahoma" w:cs="Tahoma"/>
      <w:b/>
      <w:bCs/>
      <w:sz w:val="18"/>
      <w:u w:val="single"/>
    </w:rPr>
  </w:style>
  <w:style w:type="paragraph" w:styleId="Heading6">
    <w:name w:val="heading 6"/>
    <w:basedOn w:val="Normal"/>
    <w:next w:val="Normal"/>
    <w:qFormat/>
    <w:rsid w:val="00F17B45"/>
    <w:pPr>
      <w:keepNext/>
      <w:jc w:val="center"/>
      <w:outlineLvl w:val="5"/>
    </w:pPr>
    <w:rPr>
      <w:rFonts w:ascii="Tahoma" w:hAnsi="Tahoma" w:cs="Tahoma"/>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al1">
    <w:name w:val="Formal1"/>
    <w:rsid w:val="00F17B45"/>
    <w:pPr>
      <w:spacing w:before="60" w:after="60"/>
    </w:pPr>
    <w:rPr>
      <w:noProof/>
      <w:sz w:val="24"/>
    </w:rPr>
  </w:style>
  <w:style w:type="paragraph" w:customStyle="1" w:styleId="Formal2">
    <w:name w:val="Formal2"/>
    <w:basedOn w:val="Formal1"/>
    <w:rsid w:val="00F17B45"/>
    <w:rPr>
      <w:rFonts w:ascii="Arial" w:hAnsi="Arial"/>
      <w:b/>
    </w:rPr>
  </w:style>
  <w:style w:type="paragraph" w:styleId="Header">
    <w:name w:val="header"/>
    <w:basedOn w:val="Normal"/>
    <w:rsid w:val="00F17B45"/>
    <w:pPr>
      <w:tabs>
        <w:tab w:val="center" w:pos="4320"/>
        <w:tab w:val="right" w:pos="8640"/>
      </w:tabs>
    </w:pPr>
  </w:style>
  <w:style w:type="paragraph" w:customStyle="1" w:styleId="Standard1">
    <w:name w:val="Standard1"/>
    <w:rsid w:val="00F17B45"/>
    <w:pPr>
      <w:spacing w:before="60" w:after="60"/>
    </w:pPr>
    <w:rPr>
      <w:noProof/>
    </w:rPr>
  </w:style>
  <w:style w:type="paragraph" w:customStyle="1" w:styleId="Standard2">
    <w:name w:val="Standard2"/>
    <w:basedOn w:val="Standard1"/>
    <w:rsid w:val="00F17B45"/>
    <w:rPr>
      <w:rFonts w:ascii="Arial" w:hAnsi="Arial"/>
      <w:b/>
    </w:rPr>
  </w:style>
  <w:style w:type="paragraph" w:customStyle="1" w:styleId="Informal1">
    <w:name w:val="Informal1"/>
    <w:rsid w:val="00F17B45"/>
    <w:pPr>
      <w:spacing w:before="60" w:after="60"/>
    </w:pPr>
    <w:rPr>
      <w:noProof/>
    </w:rPr>
  </w:style>
  <w:style w:type="paragraph" w:customStyle="1" w:styleId="Informal2">
    <w:name w:val="Informal2"/>
    <w:basedOn w:val="Informal1"/>
    <w:rsid w:val="00F17B45"/>
    <w:rPr>
      <w:rFonts w:ascii="Arial" w:hAnsi="Arial"/>
      <w:b/>
    </w:rPr>
  </w:style>
  <w:style w:type="paragraph" w:styleId="Footer">
    <w:name w:val="footer"/>
    <w:basedOn w:val="Normal"/>
    <w:rsid w:val="00F17B45"/>
    <w:pPr>
      <w:tabs>
        <w:tab w:val="center" w:pos="4320"/>
        <w:tab w:val="right" w:pos="8640"/>
      </w:tabs>
    </w:pPr>
  </w:style>
  <w:style w:type="paragraph" w:styleId="BodyText">
    <w:name w:val="Body Text"/>
    <w:basedOn w:val="Normal"/>
    <w:rsid w:val="00F17B45"/>
    <w:rPr>
      <w:rFonts w:ascii="Tahoma" w:hAnsi="Tahoma" w:cs="Tahoma"/>
      <w:sz w:val="16"/>
      <w:szCs w:val="24"/>
    </w:rPr>
  </w:style>
  <w:style w:type="character" w:styleId="PageNumber">
    <w:name w:val="page number"/>
    <w:basedOn w:val="DefaultParagraphFont"/>
    <w:rsid w:val="00F17B45"/>
  </w:style>
  <w:style w:type="paragraph" w:styleId="BodyText2">
    <w:name w:val="Body Text 2"/>
    <w:basedOn w:val="Normal"/>
    <w:rsid w:val="00F17B45"/>
    <w:rPr>
      <w:rFonts w:ascii="Arial" w:hAnsi="Arial" w:cs="Arial"/>
      <w:sz w:val="18"/>
    </w:rPr>
  </w:style>
  <w:style w:type="paragraph" w:styleId="BodyText3">
    <w:name w:val="Body Text 3"/>
    <w:basedOn w:val="Normal"/>
    <w:rsid w:val="00F17B45"/>
    <w:pPr>
      <w:jc w:val="both"/>
    </w:pPr>
  </w:style>
  <w:style w:type="paragraph" w:styleId="BodyTextIndent">
    <w:name w:val="Body Text Indent"/>
    <w:basedOn w:val="Normal"/>
    <w:rsid w:val="00F17B45"/>
    <w:pPr>
      <w:ind w:firstLine="720"/>
      <w:jc w:val="both"/>
    </w:pPr>
    <w:rPr>
      <w:sz w:val="24"/>
      <w:szCs w:val="24"/>
    </w:rPr>
  </w:style>
  <w:style w:type="paragraph" w:styleId="NormalWeb">
    <w:name w:val="Normal (Web)"/>
    <w:basedOn w:val="Normal"/>
    <w:rsid w:val="00F17B45"/>
    <w:pPr>
      <w:spacing w:before="100" w:beforeAutospacing="1" w:after="100" w:afterAutospacing="1"/>
    </w:pPr>
    <w:rPr>
      <w:rFonts w:ascii="Arial Unicode MS" w:eastAsia="Arial Unicode MS" w:hAnsi="Arial Unicode MS" w:cs="Arial Unicode MS"/>
      <w:color w:val="000000"/>
      <w:sz w:val="24"/>
      <w:szCs w:val="24"/>
    </w:rPr>
  </w:style>
  <w:style w:type="character" w:customStyle="1" w:styleId="EmailStyle291">
    <w:name w:val="EmailStyle291"/>
    <w:basedOn w:val="DefaultParagraphFont"/>
    <w:rsid w:val="00F17B45"/>
    <w:rPr>
      <w:rFonts w:ascii="Arial" w:hAnsi="Arial" w:cs="Arial"/>
      <w:color w:val="993366"/>
      <w:sz w:val="20"/>
    </w:rPr>
  </w:style>
  <w:style w:type="character" w:styleId="Strong">
    <w:name w:val="Strong"/>
    <w:basedOn w:val="DefaultParagraphFont"/>
    <w:qFormat/>
    <w:rsid w:val="00F17B45"/>
    <w:rPr>
      <w:b/>
      <w:bCs/>
    </w:rPr>
  </w:style>
  <w:style w:type="character" w:styleId="Hyperlink">
    <w:name w:val="Hyperlink"/>
    <w:basedOn w:val="DefaultParagraphFont"/>
    <w:rsid w:val="00F17B45"/>
    <w:rPr>
      <w:color w:val="0000FF"/>
      <w:u w:val="single"/>
    </w:rPr>
  </w:style>
  <w:style w:type="paragraph" w:styleId="BalloonText">
    <w:name w:val="Balloon Text"/>
    <w:basedOn w:val="Normal"/>
    <w:semiHidden/>
    <w:rsid w:val="002239D8"/>
    <w:rPr>
      <w:rFonts w:ascii="Tahoma" w:hAnsi="Tahoma" w:cs="Tahoma"/>
      <w:sz w:val="16"/>
      <w:szCs w:val="16"/>
    </w:rPr>
  </w:style>
  <w:style w:type="paragraph" w:styleId="ListParagraph">
    <w:name w:val="List Paragraph"/>
    <w:basedOn w:val="Normal"/>
    <w:uiPriority w:val="34"/>
    <w:qFormat/>
    <w:rsid w:val="009719D6"/>
    <w:pPr>
      <w:ind w:left="720"/>
    </w:pPr>
    <w:rPr>
      <w:rFonts w:ascii="Calibri" w:hAnsi="Calibri"/>
      <w:sz w:val="22"/>
      <w:szCs w:val="22"/>
    </w:rPr>
  </w:style>
  <w:style w:type="character" w:styleId="FollowedHyperlink">
    <w:name w:val="FollowedHyperlink"/>
    <w:basedOn w:val="DefaultParagraphFont"/>
    <w:rsid w:val="00AF27BE"/>
    <w:rPr>
      <w:color w:val="800080" w:themeColor="followedHyperlink"/>
      <w:u w:val="single"/>
    </w:rPr>
  </w:style>
  <w:style w:type="paragraph" w:styleId="PlainText">
    <w:name w:val="Plain Text"/>
    <w:basedOn w:val="Normal"/>
    <w:link w:val="PlainTextChar"/>
    <w:uiPriority w:val="99"/>
    <w:unhideWhenUsed/>
    <w:rsid w:val="00E7662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76623"/>
    <w:rPr>
      <w:rFonts w:ascii="Calibri" w:eastAsiaTheme="minorHAnsi" w:hAnsi="Calibri" w:cstheme="minorBidi"/>
      <w:sz w:val="22"/>
      <w:szCs w:val="21"/>
    </w:rPr>
  </w:style>
  <w:style w:type="paragraph" w:customStyle="1" w:styleId="ParaAttribute4">
    <w:name w:val="ParaAttribute4"/>
    <w:rsid w:val="00E53BD6"/>
    <w:pPr>
      <w:widowControl w:val="0"/>
      <w:tabs>
        <w:tab w:val="left" w:pos="270"/>
      </w:tabs>
      <w:wordWrap w:val="0"/>
    </w:pPr>
    <w:rPr>
      <w:rFonts w:eastAsia="Batang"/>
    </w:rPr>
  </w:style>
  <w:style w:type="character" w:customStyle="1" w:styleId="CharAttribute3">
    <w:name w:val="CharAttribute3"/>
    <w:rsid w:val="00E53BD6"/>
    <w:rPr>
      <w:rFonts w:ascii="Arial" w:eastAsia="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213115">
      <w:bodyDiv w:val="1"/>
      <w:marLeft w:val="0"/>
      <w:marRight w:val="0"/>
      <w:marTop w:val="0"/>
      <w:marBottom w:val="0"/>
      <w:divBdr>
        <w:top w:val="none" w:sz="0" w:space="0" w:color="auto"/>
        <w:left w:val="none" w:sz="0" w:space="0" w:color="auto"/>
        <w:bottom w:val="none" w:sz="0" w:space="0" w:color="auto"/>
        <w:right w:val="none" w:sz="0" w:space="0" w:color="auto"/>
      </w:divBdr>
      <w:divsChild>
        <w:div w:id="576669331">
          <w:marLeft w:val="0"/>
          <w:marRight w:val="0"/>
          <w:marTop w:val="0"/>
          <w:marBottom w:val="0"/>
          <w:divBdr>
            <w:top w:val="none" w:sz="0" w:space="0" w:color="auto"/>
            <w:left w:val="none" w:sz="0" w:space="0" w:color="auto"/>
            <w:bottom w:val="none" w:sz="0" w:space="0" w:color="auto"/>
            <w:right w:val="none" w:sz="0" w:space="0" w:color="auto"/>
          </w:divBdr>
        </w:div>
      </w:divsChild>
    </w:div>
    <w:div w:id="298458909">
      <w:bodyDiv w:val="1"/>
      <w:marLeft w:val="0"/>
      <w:marRight w:val="0"/>
      <w:marTop w:val="0"/>
      <w:marBottom w:val="0"/>
      <w:divBdr>
        <w:top w:val="none" w:sz="0" w:space="0" w:color="auto"/>
        <w:left w:val="none" w:sz="0" w:space="0" w:color="auto"/>
        <w:bottom w:val="none" w:sz="0" w:space="0" w:color="auto"/>
        <w:right w:val="none" w:sz="0" w:space="0" w:color="auto"/>
      </w:divBdr>
    </w:div>
    <w:div w:id="370109278">
      <w:bodyDiv w:val="1"/>
      <w:marLeft w:val="0"/>
      <w:marRight w:val="0"/>
      <w:marTop w:val="0"/>
      <w:marBottom w:val="0"/>
      <w:divBdr>
        <w:top w:val="none" w:sz="0" w:space="0" w:color="auto"/>
        <w:left w:val="none" w:sz="0" w:space="0" w:color="auto"/>
        <w:bottom w:val="none" w:sz="0" w:space="0" w:color="auto"/>
        <w:right w:val="none" w:sz="0" w:space="0" w:color="auto"/>
      </w:divBdr>
    </w:div>
    <w:div w:id="375009110">
      <w:bodyDiv w:val="1"/>
      <w:marLeft w:val="0"/>
      <w:marRight w:val="0"/>
      <w:marTop w:val="0"/>
      <w:marBottom w:val="0"/>
      <w:divBdr>
        <w:top w:val="none" w:sz="0" w:space="0" w:color="auto"/>
        <w:left w:val="none" w:sz="0" w:space="0" w:color="auto"/>
        <w:bottom w:val="none" w:sz="0" w:space="0" w:color="auto"/>
        <w:right w:val="none" w:sz="0" w:space="0" w:color="auto"/>
      </w:divBdr>
    </w:div>
    <w:div w:id="487482475">
      <w:bodyDiv w:val="1"/>
      <w:marLeft w:val="0"/>
      <w:marRight w:val="0"/>
      <w:marTop w:val="0"/>
      <w:marBottom w:val="0"/>
      <w:divBdr>
        <w:top w:val="none" w:sz="0" w:space="0" w:color="auto"/>
        <w:left w:val="none" w:sz="0" w:space="0" w:color="auto"/>
        <w:bottom w:val="none" w:sz="0" w:space="0" w:color="auto"/>
        <w:right w:val="none" w:sz="0" w:space="0" w:color="auto"/>
      </w:divBdr>
    </w:div>
    <w:div w:id="759450973">
      <w:bodyDiv w:val="1"/>
      <w:marLeft w:val="0"/>
      <w:marRight w:val="0"/>
      <w:marTop w:val="0"/>
      <w:marBottom w:val="0"/>
      <w:divBdr>
        <w:top w:val="none" w:sz="0" w:space="0" w:color="auto"/>
        <w:left w:val="none" w:sz="0" w:space="0" w:color="auto"/>
        <w:bottom w:val="none" w:sz="0" w:space="0" w:color="auto"/>
        <w:right w:val="none" w:sz="0" w:space="0" w:color="auto"/>
      </w:divBdr>
      <w:divsChild>
        <w:div w:id="1225990995">
          <w:marLeft w:val="0"/>
          <w:marRight w:val="0"/>
          <w:marTop w:val="0"/>
          <w:marBottom w:val="0"/>
          <w:divBdr>
            <w:top w:val="none" w:sz="0" w:space="0" w:color="auto"/>
            <w:left w:val="none" w:sz="0" w:space="0" w:color="auto"/>
            <w:bottom w:val="none" w:sz="0" w:space="0" w:color="auto"/>
            <w:right w:val="none" w:sz="0" w:space="0" w:color="auto"/>
          </w:divBdr>
        </w:div>
      </w:divsChild>
    </w:div>
    <w:div w:id="781457952">
      <w:bodyDiv w:val="1"/>
      <w:marLeft w:val="0"/>
      <w:marRight w:val="0"/>
      <w:marTop w:val="0"/>
      <w:marBottom w:val="0"/>
      <w:divBdr>
        <w:top w:val="none" w:sz="0" w:space="0" w:color="auto"/>
        <w:left w:val="none" w:sz="0" w:space="0" w:color="auto"/>
        <w:bottom w:val="none" w:sz="0" w:space="0" w:color="auto"/>
        <w:right w:val="none" w:sz="0" w:space="0" w:color="auto"/>
      </w:divBdr>
    </w:div>
    <w:div w:id="805662598">
      <w:bodyDiv w:val="1"/>
      <w:marLeft w:val="0"/>
      <w:marRight w:val="0"/>
      <w:marTop w:val="0"/>
      <w:marBottom w:val="0"/>
      <w:divBdr>
        <w:top w:val="none" w:sz="0" w:space="0" w:color="auto"/>
        <w:left w:val="none" w:sz="0" w:space="0" w:color="auto"/>
        <w:bottom w:val="none" w:sz="0" w:space="0" w:color="auto"/>
        <w:right w:val="none" w:sz="0" w:space="0" w:color="auto"/>
      </w:divBdr>
      <w:divsChild>
        <w:div w:id="1658149985">
          <w:marLeft w:val="547"/>
          <w:marRight w:val="0"/>
          <w:marTop w:val="200"/>
          <w:marBottom w:val="0"/>
          <w:divBdr>
            <w:top w:val="none" w:sz="0" w:space="0" w:color="auto"/>
            <w:left w:val="none" w:sz="0" w:space="0" w:color="auto"/>
            <w:bottom w:val="none" w:sz="0" w:space="0" w:color="auto"/>
            <w:right w:val="none" w:sz="0" w:space="0" w:color="auto"/>
          </w:divBdr>
        </w:div>
        <w:div w:id="1711222390">
          <w:marLeft w:val="547"/>
          <w:marRight w:val="0"/>
          <w:marTop w:val="200"/>
          <w:marBottom w:val="0"/>
          <w:divBdr>
            <w:top w:val="none" w:sz="0" w:space="0" w:color="auto"/>
            <w:left w:val="none" w:sz="0" w:space="0" w:color="auto"/>
            <w:bottom w:val="none" w:sz="0" w:space="0" w:color="auto"/>
            <w:right w:val="none" w:sz="0" w:space="0" w:color="auto"/>
          </w:divBdr>
        </w:div>
        <w:div w:id="53433270">
          <w:marLeft w:val="547"/>
          <w:marRight w:val="0"/>
          <w:marTop w:val="200"/>
          <w:marBottom w:val="0"/>
          <w:divBdr>
            <w:top w:val="none" w:sz="0" w:space="0" w:color="auto"/>
            <w:left w:val="none" w:sz="0" w:space="0" w:color="auto"/>
            <w:bottom w:val="none" w:sz="0" w:space="0" w:color="auto"/>
            <w:right w:val="none" w:sz="0" w:space="0" w:color="auto"/>
          </w:divBdr>
        </w:div>
        <w:div w:id="1250583320">
          <w:marLeft w:val="547"/>
          <w:marRight w:val="0"/>
          <w:marTop w:val="200"/>
          <w:marBottom w:val="0"/>
          <w:divBdr>
            <w:top w:val="none" w:sz="0" w:space="0" w:color="auto"/>
            <w:left w:val="none" w:sz="0" w:space="0" w:color="auto"/>
            <w:bottom w:val="none" w:sz="0" w:space="0" w:color="auto"/>
            <w:right w:val="none" w:sz="0" w:space="0" w:color="auto"/>
          </w:divBdr>
        </w:div>
      </w:divsChild>
    </w:div>
    <w:div w:id="884289556">
      <w:bodyDiv w:val="1"/>
      <w:marLeft w:val="0"/>
      <w:marRight w:val="0"/>
      <w:marTop w:val="0"/>
      <w:marBottom w:val="0"/>
      <w:divBdr>
        <w:top w:val="none" w:sz="0" w:space="0" w:color="auto"/>
        <w:left w:val="none" w:sz="0" w:space="0" w:color="auto"/>
        <w:bottom w:val="none" w:sz="0" w:space="0" w:color="auto"/>
        <w:right w:val="none" w:sz="0" w:space="0" w:color="auto"/>
      </w:divBdr>
    </w:div>
    <w:div w:id="951979488">
      <w:bodyDiv w:val="1"/>
      <w:marLeft w:val="0"/>
      <w:marRight w:val="0"/>
      <w:marTop w:val="0"/>
      <w:marBottom w:val="0"/>
      <w:divBdr>
        <w:top w:val="none" w:sz="0" w:space="0" w:color="auto"/>
        <w:left w:val="none" w:sz="0" w:space="0" w:color="auto"/>
        <w:bottom w:val="none" w:sz="0" w:space="0" w:color="auto"/>
        <w:right w:val="none" w:sz="0" w:space="0" w:color="auto"/>
      </w:divBdr>
    </w:div>
    <w:div w:id="1263223105">
      <w:bodyDiv w:val="1"/>
      <w:marLeft w:val="0"/>
      <w:marRight w:val="0"/>
      <w:marTop w:val="0"/>
      <w:marBottom w:val="0"/>
      <w:divBdr>
        <w:top w:val="none" w:sz="0" w:space="0" w:color="auto"/>
        <w:left w:val="none" w:sz="0" w:space="0" w:color="auto"/>
        <w:bottom w:val="none" w:sz="0" w:space="0" w:color="auto"/>
        <w:right w:val="none" w:sz="0" w:space="0" w:color="auto"/>
      </w:divBdr>
    </w:div>
    <w:div w:id="1378044669">
      <w:bodyDiv w:val="1"/>
      <w:marLeft w:val="0"/>
      <w:marRight w:val="0"/>
      <w:marTop w:val="0"/>
      <w:marBottom w:val="0"/>
      <w:divBdr>
        <w:top w:val="none" w:sz="0" w:space="0" w:color="auto"/>
        <w:left w:val="none" w:sz="0" w:space="0" w:color="auto"/>
        <w:bottom w:val="none" w:sz="0" w:space="0" w:color="auto"/>
        <w:right w:val="none" w:sz="0" w:space="0" w:color="auto"/>
      </w:divBdr>
    </w:div>
    <w:div w:id="1418138007">
      <w:bodyDiv w:val="1"/>
      <w:marLeft w:val="0"/>
      <w:marRight w:val="0"/>
      <w:marTop w:val="0"/>
      <w:marBottom w:val="0"/>
      <w:divBdr>
        <w:top w:val="none" w:sz="0" w:space="0" w:color="auto"/>
        <w:left w:val="none" w:sz="0" w:space="0" w:color="auto"/>
        <w:bottom w:val="none" w:sz="0" w:space="0" w:color="auto"/>
        <w:right w:val="none" w:sz="0" w:space="0" w:color="auto"/>
      </w:divBdr>
      <w:divsChild>
        <w:div w:id="958994439">
          <w:marLeft w:val="0"/>
          <w:marRight w:val="0"/>
          <w:marTop w:val="0"/>
          <w:marBottom w:val="0"/>
          <w:divBdr>
            <w:top w:val="none" w:sz="0" w:space="0" w:color="auto"/>
            <w:left w:val="none" w:sz="0" w:space="0" w:color="auto"/>
            <w:bottom w:val="none" w:sz="0" w:space="0" w:color="auto"/>
            <w:right w:val="none" w:sz="0" w:space="0" w:color="auto"/>
          </w:divBdr>
          <w:divsChild>
            <w:div w:id="15753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579707">
      <w:bodyDiv w:val="1"/>
      <w:marLeft w:val="0"/>
      <w:marRight w:val="0"/>
      <w:marTop w:val="0"/>
      <w:marBottom w:val="0"/>
      <w:divBdr>
        <w:top w:val="none" w:sz="0" w:space="0" w:color="auto"/>
        <w:left w:val="none" w:sz="0" w:space="0" w:color="auto"/>
        <w:bottom w:val="none" w:sz="0" w:space="0" w:color="auto"/>
        <w:right w:val="none" w:sz="0" w:space="0" w:color="auto"/>
      </w:divBdr>
    </w:div>
    <w:div w:id="1434015855">
      <w:bodyDiv w:val="1"/>
      <w:marLeft w:val="0"/>
      <w:marRight w:val="0"/>
      <w:marTop w:val="0"/>
      <w:marBottom w:val="0"/>
      <w:divBdr>
        <w:top w:val="none" w:sz="0" w:space="0" w:color="auto"/>
        <w:left w:val="none" w:sz="0" w:space="0" w:color="auto"/>
        <w:bottom w:val="none" w:sz="0" w:space="0" w:color="auto"/>
        <w:right w:val="none" w:sz="0" w:space="0" w:color="auto"/>
      </w:divBdr>
      <w:divsChild>
        <w:div w:id="201330678">
          <w:marLeft w:val="0"/>
          <w:marRight w:val="0"/>
          <w:marTop w:val="0"/>
          <w:marBottom w:val="0"/>
          <w:divBdr>
            <w:top w:val="none" w:sz="0" w:space="0" w:color="auto"/>
            <w:left w:val="none" w:sz="0" w:space="0" w:color="auto"/>
            <w:bottom w:val="none" w:sz="0" w:space="0" w:color="auto"/>
            <w:right w:val="none" w:sz="0" w:space="0" w:color="auto"/>
          </w:divBdr>
        </w:div>
        <w:div w:id="1320037389">
          <w:marLeft w:val="0"/>
          <w:marRight w:val="0"/>
          <w:marTop w:val="0"/>
          <w:marBottom w:val="0"/>
          <w:divBdr>
            <w:top w:val="none" w:sz="0" w:space="0" w:color="auto"/>
            <w:left w:val="none" w:sz="0" w:space="0" w:color="auto"/>
            <w:bottom w:val="none" w:sz="0" w:space="0" w:color="auto"/>
            <w:right w:val="none" w:sz="0" w:space="0" w:color="auto"/>
          </w:divBdr>
        </w:div>
        <w:div w:id="1753770170">
          <w:marLeft w:val="0"/>
          <w:marRight w:val="0"/>
          <w:marTop w:val="0"/>
          <w:marBottom w:val="0"/>
          <w:divBdr>
            <w:top w:val="none" w:sz="0" w:space="0" w:color="auto"/>
            <w:left w:val="none" w:sz="0" w:space="0" w:color="auto"/>
            <w:bottom w:val="none" w:sz="0" w:space="0" w:color="auto"/>
            <w:right w:val="none" w:sz="0" w:space="0" w:color="auto"/>
          </w:divBdr>
        </w:div>
      </w:divsChild>
    </w:div>
    <w:div w:id="1466006751">
      <w:bodyDiv w:val="1"/>
      <w:marLeft w:val="0"/>
      <w:marRight w:val="0"/>
      <w:marTop w:val="0"/>
      <w:marBottom w:val="0"/>
      <w:divBdr>
        <w:top w:val="none" w:sz="0" w:space="0" w:color="auto"/>
        <w:left w:val="none" w:sz="0" w:space="0" w:color="auto"/>
        <w:bottom w:val="none" w:sz="0" w:space="0" w:color="auto"/>
        <w:right w:val="none" w:sz="0" w:space="0" w:color="auto"/>
      </w:divBdr>
      <w:divsChild>
        <w:div w:id="922642825">
          <w:marLeft w:val="0"/>
          <w:marRight w:val="0"/>
          <w:marTop w:val="0"/>
          <w:marBottom w:val="0"/>
          <w:divBdr>
            <w:top w:val="none" w:sz="0" w:space="0" w:color="auto"/>
            <w:left w:val="none" w:sz="0" w:space="0" w:color="auto"/>
            <w:bottom w:val="none" w:sz="0" w:space="0" w:color="auto"/>
            <w:right w:val="none" w:sz="0" w:space="0" w:color="auto"/>
          </w:divBdr>
        </w:div>
      </w:divsChild>
    </w:div>
    <w:div w:id="1529682285">
      <w:bodyDiv w:val="1"/>
      <w:marLeft w:val="0"/>
      <w:marRight w:val="0"/>
      <w:marTop w:val="0"/>
      <w:marBottom w:val="0"/>
      <w:divBdr>
        <w:top w:val="none" w:sz="0" w:space="0" w:color="auto"/>
        <w:left w:val="none" w:sz="0" w:space="0" w:color="auto"/>
        <w:bottom w:val="none" w:sz="0" w:space="0" w:color="auto"/>
        <w:right w:val="none" w:sz="0" w:space="0" w:color="auto"/>
      </w:divBdr>
      <w:divsChild>
        <w:div w:id="260918883">
          <w:marLeft w:val="0"/>
          <w:marRight w:val="0"/>
          <w:marTop w:val="0"/>
          <w:marBottom w:val="0"/>
          <w:divBdr>
            <w:top w:val="none" w:sz="0" w:space="0" w:color="auto"/>
            <w:left w:val="none" w:sz="0" w:space="0" w:color="auto"/>
            <w:bottom w:val="none" w:sz="0" w:space="0" w:color="auto"/>
            <w:right w:val="none" w:sz="0" w:space="0" w:color="auto"/>
          </w:divBdr>
        </w:div>
      </w:divsChild>
    </w:div>
    <w:div w:id="1923447272">
      <w:bodyDiv w:val="1"/>
      <w:marLeft w:val="0"/>
      <w:marRight w:val="0"/>
      <w:marTop w:val="0"/>
      <w:marBottom w:val="0"/>
      <w:divBdr>
        <w:top w:val="none" w:sz="0" w:space="0" w:color="auto"/>
        <w:left w:val="none" w:sz="0" w:space="0" w:color="auto"/>
        <w:bottom w:val="none" w:sz="0" w:space="0" w:color="auto"/>
        <w:right w:val="none" w:sz="0" w:space="0" w:color="auto"/>
      </w:divBdr>
    </w:div>
    <w:div w:id="2082822932">
      <w:bodyDiv w:val="1"/>
      <w:marLeft w:val="0"/>
      <w:marRight w:val="0"/>
      <w:marTop w:val="0"/>
      <w:marBottom w:val="0"/>
      <w:divBdr>
        <w:top w:val="none" w:sz="0" w:space="0" w:color="auto"/>
        <w:left w:val="none" w:sz="0" w:space="0" w:color="auto"/>
        <w:bottom w:val="none" w:sz="0" w:space="0" w:color="auto"/>
        <w:right w:val="none" w:sz="0" w:space="0" w:color="auto"/>
      </w:divBdr>
      <w:divsChild>
        <w:div w:id="457185545">
          <w:marLeft w:val="0"/>
          <w:marRight w:val="0"/>
          <w:marTop w:val="0"/>
          <w:marBottom w:val="0"/>
          <w:divBdr>
            <w:top w:val="none" w:sz="0" w:space="0" w:color="auto"/>
            <w:left w:val="none" w:sz="0" w:space="0" w:color="auto"/>
            <w:bottom w:val="none" w:sz="0" w:space="0" w:color="auto"/>
            <w:right w:val="none" w:sz="0" w:space="0" w:color="auto"/>
          </w:divBdr>
          <w:divsChild>
            <w:div w:id="1467770437">
              <w:marLeft w:val="0"/>
              <w:marRight w:val="0"/>
              <w:marTop w:val="0"/>
              <w:marBottom w:val="0"/>
              <w:divBdr>
                <w:top w:val="none" w:sz="0" w:space="0" w:color="auto"/>
                <w:left w:val="none" w:sz="0" w:space="0" w:color="auto"/>
                <w:bottom w:val="none" w:sz="0" w:space="0" w:color="auto"/>
                <w:right w:val="none" w:sz="0" w:space="0" w:color="auto"/>
              </w:divBdr>
              <w:divsChild>
                <w:div w:id="1434012229">
                  <w:marLeft w:val="0"/>
                  <w:marRight w:val="0"/>
                  <w:marTop w:val="0"/>
                  <w:marBottom w:val="0"/>
                  <w:divBdr>
                    <w:top w:val="none" w:sz="0" w:space="0" w:color="auto"/>
                    <w:left w:val="none" w:sz="0" w:space="0" w:color="auto"/>
                    <w:bottom w:val="none" w:sz="0" w:space="0" w:color="auto"/>
                    <w:right w:val="none" w:sz="0" w:space="0" w:color="auto"/>
                  </w:divBdr>
                  <w:divsChild>
                    <w:div w:id="795830839">
                      <w:marLeft w:val="0"/>
                      <w:marRight w:val="0"/>
                      <w:marTop w:val="0"/>
                      <w:marBottom w:val="0"/>
                      <w:divBdr>
                        <w:top w:val="none" w:sz="0" w:space="0" w:color="auto"/>
                        <w:left w:val="none" w:sz="0" w:space="0" w:color="auto"/>
                        <w:bottom w:val="none" w:sz="0" w:space="0" w:color="auto"/>
                        <w:right w:val="none" w:sz="0" w:space="0" w:color="auto"/>
                      </w:divBdr>
                      <w:divsChild>
                        <w:div w:id="1026061765">
                          <w:marLeft w:val="0"/>
                          <w:marRight w:val="0"/>
                          <w:marTop w:val="0"/>
                          <w:marBottom w:val="0"/>
                          <w:divBdr>
                            <w:top w:val="none" w:sz="0" w:space="0" w:color="auto"/>
                            <w:left w:val="none" w:sz="0" w:space="0" w:color="auto"/>
                            <w:bottom w:val="none" w:sz="0" w:space="0" w:color="auto"/>
                            <w:right w:val="none" w:sz="0" w:space="0" w:color="auto"/>
                          </w:divBdr>
                          <w:divsChild>
                            <w:div w:id="1871064792">
                              <w:marLeft w:val="0"/>
                              <w:marRight w:val="0"/>
                              <w:marTop w:val="0"/>
                              <w:marBottom w:val="0"/>
                              <w:divBdr>
                                <w:top w:val="none" w:sz="0" w:space="0" w:color="auto"/>
                                <w:left w:val="none" w:sz="0" w:space="0" w:color="auto"/>
                                <w:bottom w:val="none" w:sz="0" w:space="0" w:color="auto"/>
                                <w:right w:val="none" w:sz="0" w:space="0" w:color="auto"/>
                              </w:divBdr>
                              <w:divsChild>
                                <w:div w:id="119244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6589164">
      <w:bodyDiv w:val="1"/>
      <w:marLeft w:val="0"/>
      <w:marRight w:val="0"/>
      <w:marTop w:val="0"/>
      <w:marBottom w:val="0"/>
      <w:divBdr>
        <w:top w:val="none" w:sz="0" w:space="0" w:color="auto"/>
        <w:left w:val="none" w:sz="0" w:space="0" w:color="auto"/>
        <w:bottom w:val="none" w:sz="0" w:space="0" w:color="auto"/>
        <w:right w:val="none" w:sz="0" w:space="0" w:color="auto"/>
      </w:divBdr>
    </w:div>
    <w:div w:id="2107729314">
      <w:bodyDiv w:val="1"/>
      <w:marLeft w:val="0"/>
      <w:marRight w:val="0"/>
      <w:marTop w:val="0"/>
      <w:marBottom w:val="0"/>
      <w:divBdr>
        <w:top w:val="none" w:sz="0" w:space="0" w:color="auto"/>
        <w:left w:val="none" w:sz="0" w:space="0" w:color="auto"/>
        <w:bottom w:val="none" w:sz="0" w:space="0" w:color="auto"/>
        <w:right w:val="none" w:sz="0" w:space="0" w:color="auto"/>
      </w:divBdr>
      <w:divsChild>
        <w:div w:id="869420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ccd.org/District_Faculty_,-a-,_Staff_Information-Forms/District_Committee_Minutes/District_Assembl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ccd.org/District_Faculty_,-a-,_Staff_Information-Forms/District_Committee_Minutes/District_Assembl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silvest\Local%20Settings\Temporary%20Internet%20Files\OLK35\DECC%20Minute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B9D12-CAAA-49F0-91FE-E0EB65CFD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DECC Minutes Template.dot</Template>
  <TotalTime>219</TotalTime>
  <Pages>3</Pages>
  <Words>978</Words>
  <Characters>5603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Creates an agenda for any type of meeting</vt:lpstr>
    </vt:vector>
  </TitlesOfParts>
  <Company>AdministrativeServices-SBCCD</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Creates an agenda for any type of meeting</dc:title>
  <dc:creator>MLeon</dc:creator>
  <cp:lastModifiedBy>Galope, Richard G.</cp:lastModifiedBy>
  <cp:revision>14</cp:revision>
  <cp:lastPrinted>2016-02-22T16:35:00Z</cp:lastPrinted>
  <dcterms:created xsi:type="dcterms:W3CDTF">2016-04-07T04:45:00Z</dcterms:created>
  <dcterms:modified xsi:type="dcterms:W3CDTF">2016-07-26T16:03:00Z</dcterms:modified>
</cp:coreProperties>
</file>